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BDD05" w14:textId="72CD0D76" w:rsidR="00260ADA" w:rsidRPr="00192526" w:rsidRDefault="006C06BA" w:rsidP="00750F47">
      <w:pPr>
        <w:pStyle w:val="CMT"/>
        <w:pBdr>
          <w:top w:val="single" w:sz="4" w:space="10" w:color="auto"/>
          <w:bottom w:val="single" w:sz="4" w:space="8" w:color="auto"/>
        </w:pBdr>
        <w:tabs>
          <w:tab w:val="right" w:pos="9270"/>
        </w:tabs>
        <w:jc w:val="center"/>
      </w:pPr>
      <w:r w:rsidRPr="006C06BA">
        <w:rPr>
          <w:noProof/>
        </w:rPr>
        <w:drawing>
          <wp:inline distT="0" distB="0" distL="0" distR="0" wp14:anchorId="3F8A5197" wp14:editId="633D8ECA">
            <wp:extent cx="1805969" cy="358775"/>
            <wp:effectExtent l="0" t="0" r="3810" b="3175"/>
            <wp:docPr id="770758682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758682" name="Picture 1" descr="A black text on a white background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16554" cy="36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0DE1A" w14:textId="2DC0A2AA" w:rsidR="009C40E9" w:rsidRDefault="00FF1E4F" w:rsidP="00192526">
      <w:pPr>
        <w:pStyle w:val="CMT"/>
        <w:pBdr>
          <w:top w:val="single" w:sz="4" w:space="10" w:color="auto"/>
          <w:bottom w:val="single" w:sz="4" w:space="8" w:color="auto"/>
        </w:pBdr>
        <w:jc w:val="center"/>
        <w:rPr>
          <w:b/>
          <w:bCs/>
        </w:rPr>
      </w:pPr>
      <w:r>
        <w:rPr>
          <w:b/>
          <w:bCs/>
        </w:rPr>
        <w:t>Guide</w:t>
      </w:r>
      <w:r w:rsidR="00CB5936">
        <w:rPr>
          <w:b/>
          <w:bCs/>
        </w:rPr>
        <w:t xml:space="preserve"> </w:t>
      </w:r>
      <w:r w:rsidR="00B65FA3" w:rsidRPr="00B65FA3">
        <w:rPr>
          <w:b/>
          <w:bCs/>
        </w:rPr>
        <w:t>Specification</w:t>
      </w:r>
      <w:r w:rsidR="009C40E9">
        <w:rPr>
          <w:b/>
          <w:bCs/>
        </w:rPr>
        <w:t xml:space="preserve"> for</w:t>
      </w:r>
    </w:p>
    <w:p w14:paraId="591E8128" w14:textId="27580801" w:rsidR="00391528" w:rsidRDefault="006C06BA" w:rsidP="00B65FA3">
      <w:pPr>
        <w:pStyle w:val="CMT"/>
        <w:pBdr>
          <w:top w:val="single" w:sz="4" w:space="10" w:color="auto"/>
          <w:bottom w:val="single" w:sz="4" w:space="8" w:color="auto"/>
        </w:pBdr>
        <w:spacing w:before="120"/>
        <w:jc w:val="center"/>
        <w:rPr>
          <w:b/>
          <w:bCs/>
        </w:rPr>
      </w:pPr>
      <w:r>
        <w:rPr>
          <w:b/>
          <w:bCs/>
        </w:rPr>
        <w:t xml:space="preserve">World Dryer </w:t>
      </w:r>
      <w:r w:rsidR="00843BB4">
        <w:rPr>
          <w:b/>
          <w:bCs/>
        </w:rPr>
        <w:t xml:space="preserve">Corporation </w:t>
      </w:r>
      <w:r w:rsidRPr="006C06BA">
        <w:rPr>
          <w:b/>
          <w:bCs/>
        </w:rPr>
        <w:t>S</w:t>
      </w:r>
      <w:r w:rsidR="00123697">
        <w:rPr>
          <w:b/>
          <w:bCs/>
        </w:rPr>
        <w:t>ANITIZE</w:t>
      </w:r>
      <w:r w:rsidRPr="006C06BA">
        <w:rPr>
          <w:b/>
          <w:bCs/>
        </w:rPr>
        <w:t>+D</w:t>
      </w:r>
      <w:r w:rsidR="00123697">
        <w:rPr>
          <w:b/>
          <w:bCs/>
        </w:rPr>
        <w:t>RY</w:t>
      </w:r>
      <w:r w:rsidRPr="006C06BA">
        <w:rPr>
          <w:b/>
          <w:bCs/>
        </w:rPr>
        <w:t>™</w:t>
      </w:r>
      <w:r w:rsidR="0094635F">
        <w:rPr>
          <w:b/>
          <w:bCs/>
        </w:rPr>
        <w:t xml:space="preserve"> </w:t>
      </w:r>
    </w:p>
    <w:p w14:paraId="14898A6B" w14:textId="50053B54" w:rsidR="00192526" w:rsidRPr="00192526" w:rsidRDefault="00843BB4" w:rsidP="00192526">
      <w:pPr>
        <w:pStyle w:val="CMT"/>
        <w:pBdr>
          <w:top w:val="single" w:sz="4" w:space="10" w:color="auto"/>
          <w:bottom w:val="single" w:sz="4" w:space="8" w:color="auto"/>
        </w:pBdr>
        <w:spacing w:before="120"/>
      </w:pPr>
      <w:r w:rsidRPr="00843BB4">
        <w:t xml:space="preserve">At </w:t>
      </w:r>
      <w:r w:rsidRPr="00A6267B">
        <w:rPr>
          <w:b/>
          <w:bCs/>
        </w:rPr>
        <w:t>WORLD DRYER</w:t>
      </w:r>
      <w:r w:rsidRPr="00843BB4">
        <w:t>, we’re on a never-ending mission to build solutions upon our customers’ challenges and insights without compromising the pillars of safety, sanitation, performance and compliance.</w:t>
      </w:r>
      <w:r w:rsidRPr="00843BB4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843BB4">
        <w:t>We manufacture a broad portfolio of products designed to fit the needs of any </w:t>
      </w:r>
      <w:hyperlink r:id="rId9" w:tooltip="restroom" w:history="1">
        <w:r w:rsidRPr="00843BB4">
          <w:rPr>
            <w:rStyle w:val="Hyperlink"/>
          </w:rPr>
          <w:t>commercial restroom</w:t>
        </w:r>
      </w:hyperlink>
      <w:r w:rsidRPr="00843BB4">
        <w:t> environment, all of which focus on hygiene and offer low cost of ownership and environmental savings. Our goal is to offer the cleanest, safest and most environmentally friendly </w:t>
      </w:r>
      <w:hyperlink r:id="rId10" w:tooltip="hand-dryers" w:history="1">
        <w:r w:rsidRPr="00843BB4">
          <w:rPr>
            <w:rStyle w:val="Hyperlink"/>
          </w:rPr>
          <w:t>hand dryers</w:t>
        </w:r>
      </w:hyperlink>
      <w:r w:rsidRPr="00843BB4">
        <w:t> in the world.</w:t>
      </w:r>
    </w:p>
    <w:p w14:paraId="0BA4453F" w14:textId="2F40214A" w:rsidR="001C2BAD" w:rsidRDefault="00FF1E4F" w:rsidP="002B59BA">
      <w:pPr>
        <w:pStyle w:val="CMT"/>
        <w:pBdr>
          <w:top w:val="single" w:sz="4" w:space="10" w:color="auto"/>
          <w:bottom w:val="single" w:sz="4" w:space="8" w:color="auto"/>
        </w:pBdr>
        <w:spacing w:before="120"/>
      </w:pPr>
      <w:bookmarkStart w:id="0" w:name="_Hlk162470906"/>
      <w:r>
        <w:t>This Section specifies</w:t>
      </w:r>
      <w:r w:rsidR="00F17B7F" w:rsidRPr="00F17B7F">
        <w:t xml:space="preserve"> </w:t>
      </w:r>
      <w:bookmarkStart w:id="1" w:name="_Hlk190860349"/>
      <w:bookmarkEnd w:id="0"/>
      <w:r w:rsidR="00123697" w:rsidRPr="006C06BA">
        <w:rPr>
          <w:b/>
          <w:bCs/>
        </w:rPr>
        <w:t>S</w:t>
      </w:r>
      <w:r w:rsidR="00123697">
        <w:rPr>
          <w:b/>
          <w:bCs/>
        </w:rPr>
        <w:t>ANITIZE</w:t>
      </w:r>
      <w:r w:rsidR="00123697" w:rsidRPr="006C06BA">
        <w:rPr>
          <w:b/>
          <w:bCs/>
        </w:rPr>
        <w:t>+D</w:t>
      </w:r>
      <w:r w:rsidR="00123697">
        <w:rPr>
          <w:b/>
          <w:bCs/>
        </w:rPr>
        <w:t>RY</w:t>
      </w:r>
      <w:r w:rsidR="00123697" w:rsidRPr="006C06BA">
        <w:rPr>
          <w:b/>
          <w:bCs/>
        </w:rPr>
        <w:t>™</w:t>
      </w:r>
      <w:r w:rsidR="00123697">
        <w:rPr>
          <w:b/>
          <w:bCs/>
        </w:rPr>
        <w:t xml:space="preserve"> </w:t>
      </w:r>
      <w:r w:rsidR="000D76F0" w:rsidRPr="002C64CB">
        <w:rPr>
          <w:b/>
          <w:bCs/>
        </w:rPr>
        <w:t>by World Dryer Corporation</w:t>
      </w:r>
      <w:bookmarkEnd w:id="1"/>
      <w:r w:rsidR="000D76F0">
        <w:t>.</w:t>
      </w:r>
      <w:r w:rsidR="00E30F85">
        <w:t xml:space="preserve"> </w:t>
      </w:r>
      <w:r w:rsidR="00A064B2">
        <w:t>Features include</w:t>
      </w:r>
      <w:r w:rsidR="001C2BAD">
        <w:t>:</w:t>
      </w:r>
    </w:p>
    <w:p w14:paraId="748B377A" w14:textId="77777777" w:rsidR="008A6674" w:rsidRPr="008A6674" w:rsidRDefault="001726F7" w:rsidP="008A6674">
      <w:pPr>
        <w:pStyle w:val="CMT"/>
        <w:pBdr>
          <w:top w:val="single" w:sz="4" w:space="10" w:color="auto"/>
          <w:bottom w:val="single" w:sz="4" w:space="8" w:color="auto"/>
        </w:pBdr>
        <w:spacing w:before="120"/>
        <w:rPr>
          <w:rFonts w:cs="Tahoma"/>
        </w:rPr>
      </w:pPr>
      <w:r w:rsidRPr="002C64CB">
        <w:rPr>
          <w:rFonts w:cs="Tahoma"/>
        </w:rPr>
        <w:t>●</w:t>
      </w:r>
      <w:r w:rsidRPr="002C64CB">
        <w:t xml:space="preserve"> </w:t>
      </w:r>
      <w:r w:rsidR="000D76F0" w:rsidRPr="005E1C09">
        <w:rPr>
          <w:b/>
          <w:bCs/>
        </w:rPr>
        <w:t>Sanitizing:</w:t>
      </w:r>
      <w:r w:rsidR="000D76F0" w:rsidRPr="002C64CB">
        <w:t xml:space="preserve"> </w:t>
      </w:r>
      <w:r w:rsidR="008A6674" w:rsidRPr="008A6674">
        <w:rPr>
          <w:rFonts w:cs="Tahoma"/>
        </w:rPr>
        <w:t xml:space="preserve">Kills 99.99% of common germs in the drying air and on surfaces exposed to the drying air. Laboratory tests confirm 99.99% efficacy against Influenza A, SARS-CoV-2 (COVID-19), Norovirus, Rhinovirus (human cold virus), E. coli, Staphylococcus Aureus, Methicillin-Resistant Staphylococcus Aureus (MRSA), and Enterococcus Faecium. Results project efficacy against a broad range of illness-causing germs; efficacy against </w:t>
      </w:r>
      <w:proofErr w:type="gramStart"/>
      <w:r w:rsidR="008A6674" w:rsidRPr="008A6674">
        <w:rPr>
          <w:rFonts w:cs="Tahoma"/>
        </w:rPr>
        <w:t>a different specific germ</w:t>
      </w:r>
      <w:proofErr w:type="gramEnd"/>
      <w:r w:rsidR="008A6674" w:rsidRPr="008A6674">
        <w:rPr>
          <w:rFonts w:cs="Tahoma"/>
        </w:rPr>
        <w:t xml:space="preserve"> may be less. Efficacy is achieved within a few seconds of exposure. As with any effective germicidal feature, actual efficacy is dependent on intensity of exposure and exposure duration. Tests were performed in ISO/IEC 170125 accredited laboratories by personnel qualified in performing microbiological efficacy testing to established test standards.</w:t>
      </w:r>
    </w:p>
    <w:p w14:paraId="237564BE" w14:textId="1BDC41E0" w:rsidR="002C64CB" w:rsidRPr="005E1C09" w:rsidRDefault="002C64CB" w:rsidP="002C64CB">
      <w:pPr>
        <w:pStyle w:val="CMT"/>
        <w:pBdr>
          <w:top w:val="single" w:sz="4" w:space="10" w:color="auto"/>
          <w:bottom w:val="single" w:sz="4" w:space="8" w:color="auto"/>
        </w:pBdr>
        <w:spacing w:before="120"/>
        <w:rPr>
          <w:rFonts w:cs="Tahoma"/>
        </w:rPr>
      </w:pPr>
      <w:r w:rsidRPr="005E1C09">
        <w:rPr>
          <w:rFonts w:cs="Tahoma"/>
        </w:rPr>
        <w:t xml:space="preserve">● </w:t>
      </w:r>
      <w:r w:rsidRPr="005E1C09">
        <w:rPr>
          <w:rFonts w:cs="Tahoma"/>
          <w:b/>
          <w:bCs/>
        </w:rPr>
        <w:t>Energy Efficient:</w:t>
      </w:r>
      <w:r w:rsidRPr="005E1C09">
        <w:rPr>
          <w:rFonts w:cs="Tahoma"/>
        </w:rPr>
        <w:t xml:space="preserve"> Optimized technology uses only 3.16 watt-hrs. per use and dries hands in as little as 12 seconds.</w:t>
      </w:r>
    </w:p>
    <w:p w14:paraId="360C441C" w14:textId="1367BC00" w:rsidR="002C64CB" w:rsidRPr="002C64CB" w:rsidRDefault="005E1C09" w:rsidP="002C64CB">
      <w:pPr>
        <w:pStyle w:val="CMT"/>
        <w:pBdr>
          <w:top w:val="single" w:sz="4" w:space="10" w:color="auto"/>
          <w:bottom w:val="single" w:sz="4" w:space="8" w:color="auto"/>
        </w:pBdr>
        <w:spacing w:before="120"/>
        <w:rPr>
          <w:rFonts w:cs="Tahoma"/>
        </w:rPr>
      </w:pPr>
      <w:r w:rsidRPr="002C64CB">
        <w:rPr>
          <w:rFonts w:cs="Tahoma"/>
        </w:rPr>
        <w:t>●</w:t>
      </w:r>
      <w:r w:rsidR="002C64CB" w:rsidRPr="005E1C09">
        <w:t xml:space="preserve"> </w:t>
      </w:r>
      <w:r w:rsidR="002C64CB" w:rsidRPr="002C64CB">
        <w:rPr>
          <w:rFonts w:cs="Tahoma"/>
          <w:b/>
          <w:bCs/>
        </w:rPr>
        <w:t>Refined Acoustics:</w:t>
      </w:r>
      <w:r w:rsidR="002C64CB" w:rsidRPr="002C64CB">
        <w:rPr>
          <w:rFonts w:cs="Tahoma"/>
        </w:rPr>
        <w:t xml:space="preserve"> 30% quieter operation with adjustable speed that turns down the volume for less disturbance to adjacent areas.</w:t>
      </w:r>
    </w:p>
    <w:p w14:paraId="3001BA1A" w14:textId="0DA3F537" w:rsidR="002C64CB" w:rsidRPr="002C64CB" w:rsidRDefault="005E1C09" w:rsidP="002C64CB">
      <w:pPr>
        <w:pStyle w:val="CMT"/>
        <w:pBdr>
          <w:top w:val="single" w:sz="4" w:space="10" w:color="auto"/>
          <w:bottom w:val="single" w:sz="4" w:space="8" w:color="auto"/>
        </w:pBdr>
        <w:spacing w:before="120"/>
        <w:rPr>
          <w:rFonts w:cs="Tahoma"/>
        </w:rPr>
      </w:pPr>
      <w:r w:rsidRPr="002C64CB">
        <w:rPr>
          <w:rFonts w:cs="Tahoma"/>
        </w:rPr>
        <w:t>●</w:t>
      </w:r>
      <w:r w:rsidR="002C64CB" w:rsidRPr="005E1C09">
        <w:t xml:space="preserve"> </w:t>
      </w:r>
      <w:r w:rsidR="002C64CB" w:rsidRPr="002C64CB">
        <w:rPr>
          <w:rFonts w:cs="Tahoma"/>
          <w:b/>
          <w:bCs/>
        </w:rPr>
        <w:t>Reliable Performance:</w:t>
      </w:r>
      <w:r w:rsidR="002C64CB" w:rsidRPr="002C64CB">
        <w:rPr>
          <w:rFonts w:cs="Tahoma"/>
        </w:rPr>
        <w:t xml:space="preserve"> Motor lasts up to three times longer than the competition.</w:t>
      </w:r>
    </w:p>
    <w:p w14:paraId="288DA234" w14:textId="6602EEB5" w:rsidR="002C64CB" w:rsidRPr="002C64CB" w:rsidRDefault="005E1C09" w:rsidP="002C64CB">
      <w:pPr>
        <w:pStyle w:val="CMT"/>
        <w:pBdr>
          <w:top w:val="single" w:sz="4" w:space="10" w:color="auto"/>
          <w:bottom w:val="single" w:sz="4" w:space="8" w:color="auto"/>
        </w:pBdr>
        <w:spacing w:before="120"/>
        <w:rPr>
          <w:rFonts w:cs="Tahoma"/>
        </w:rPr>
      </w:pPr>
      <w:r w:rsidRPr="002C64CB">
        <w:rPr>
          <w:rFonts w:cs="Tahoma"/>
        </w:rPr>
        <w:t>●</w:t>
      </w:r>
      <w:r w:rsidR="002C64CB" w:rsidRPr="005E1C09">
        <w:t xml:space="preserve"> </w:t>
      </w:r>
      <w:r w:rsidR="002C64CB" w:rsidRPr="002C64CB">
        <w:rPr>
          <w:rFonts w:cs="Tahoma"/>
          <w:b/>
          <w:bCs/>
        </w:rPr>
        <w:t>Universal Voltage:</w:t>
      </w:r>
      <w:r w:rsidR="002C64CB" w:rsidRPr="002C64CB">
        <w:rPr>
          <w:rFonts w:cs="Tahoma"/>
        </w:rPr>
        <w:t xml:space="preserve"> Smart technology enables hand dryers to adapt to almost any building’s voltage.</w:t>
      </w:r>
    </w:p>
    <w:p w14:paraId="4689CC38" w14:textId="198C8AA5" w:rsidR="002C64CB" w:rsidRDefault="005E1C09" w:rsidP="002C64CB">
      <w:pPr>
        <w:pStyle w:val="CMT"/>
        <w:pBdr>
          <w:top w:val="single" w:sz="4" w:space="10" w:color="auto"/>
          <w:bottom w:val="single" w:sz="4" w:space="8" w:color="auto"/>
        </w:pBdr>
        <w:spacing w:before="120"/>
        <w:rPr>
          <w:rFonts w:cs="Tahoma"/>
        </w:rPr>
      </w:pPr>
      <w:r w:rsidRPr="002C64CB">
        <w:rPr>
          <w:rFonts w:cs="Tahoma"/>
        </w:rPr>
        <w:t>●</w:t>
      </w:r>
      <w:r w:rsidR="002C64CB" w:rsidRPr="005E1C09">
        <w:t xml:space="preserve"> </w:t>
      </w:r>
      <w:r w:rsidR="002C64CB" w:rsidRPr="002C64CB">
        <w:rPr>
          <w:rFonts w:cs="Tahoma"/>
          <w:b/>
          <w:bCs/>
        </w:rPr>
        <w:t>ADA Compliant:</w:t>
      </w:r>
      <w:r w:rsidR="002C64CB" w:rsidRPr="002C64CB">
        <w:rPr>
          <w:rFonts w:cs="Tahoma"/>
        </w:rPr>
        <w:t> Surface mount hand dryer installation complies with ADA, no need for expensive recess kits or additional installation expenses.</w:t>
      </w:r>
    </w:p>
    <w:p w14:paraId="0021877A" w14:textId="77777777" w:rsidR="006B2109" w:rsidRDefault="006B2109" w:rsidP="002C64CB">
      <w:pPr>
        <w:pStyle w:val="CMT"/>
        <w:pBdr>
          <w:top w:val="single" w:sz="4" w:space="10" w:color="auto"/>
          <w:bottom w:val="single" w:sz="4" w:space="8" w:color="auto"/>
        </w:pBdr>
        <w:spacing w:before="120"/>
        <w:rPr>
          <w:rFonts w:cs="Tahoma"/>
          <w:i/>
          <w:iCs/>
        </w:rPr>
      </w:pPr>
    </w:p>
    <w:p w14:paraId="0CF58C3C" w14:textId="5177E88F" w:rsidR="00ED29BC" w:rsidRPr="008A6674" w:rsidRDefault="002C2629" w:rsidP="002C64CB">
      <w:pPr>
        <w:pStyle w:val="CMT"/>
        <w:pBdr>
          <w:top w:val="single" w:sz="4" w:space="10" w:color="auto"/>
          <w:bottom w:val="single" w:sz="4" w:space="8" w:color="auto"/>
        </w:pBdr>
        <w:spacing w:before="120"/>
        <w:rPr>
          <w:rFonts w:cs="Tahoma"/>
          <w:i/>
          <w:iCs/>
        </w:rPr>
      </w:pPr>
      <w:r w:rsidRPr="008A6674">
        <w:rPr>
          <w:rFonts w:cs="Tahoma"/>
          <w:i/>
          <w:iCs/>
        </w:rPr>
        <w:t>Currently unavailable in California and Canada.</w:t>
      </w:r>
    </w:p>
    <w:p w14:paraId="3759AEBA" w14:textId="77777777" w:rsidR="002F0613" w:rsidRPr="002C2629" w:rsidRDefault="002F0613" w:rsidP="002C64CB">
      <w:pPr>
        <w:pStyle w:val="CMT"/>
        <w:pBdr>
          <w:top w:val="single" w:sz="4" w:space="10" w:color="auto"/>
          <w:bottom w:val="single" w:sz="4" w:space="8" w:color="auto"/>
        </w:pBdr>
        <w:spacing w:before="120"/>
        <w:rPr>
          <w:rFonts w:cs="Tahoma"/>
          <w:i/>
          <w:iCs/>
        </w:rPr>
      </w:pPr>
    </w:p>
    <w:p w14:paraId="7E1DCBA9" w14:textId="31B13A81" w:rsidR="005D1C03" w:rsidRPr="00201DD5" w:rsidRDefault="001E79FD" w:rsidP="002B59BA">
      <w:pPr>
        <w:pStyle w:val="CMT"/>
        <w:pBdr>
          <w:top w:val="single" w:sz="4" w:space="10" w:color="auto"/>
          <w:bottom w:val="single" w:sz="4" w:space="8" w:color="auto"/>
        </w:pBdr>
        <w:spacing w:before="120"/>
      </w:pPr>
      <w:bookmarkStart w:id="2" w:name="_Hlk143075802"/>
      <w:bookmarkStart w:id="3" w:name="_Hlk142903954"/>
      <w:r>
        <w:t>F</w:t>
      </w:r>
      <w:r w:rsidR="003639AC" w:rsidRPr="00201DD5">
        <w:t>or assistance in editing this specification</w:t>
      </w:r>
      <w:r>
        <w:t xml:space="preserve"> contact </w:t>
      </w:r>
      <w:hyperlink r:id="rId11" w:history="1">
        <w:r w:rsidR="008F4176" w:rsidRPr="00A6267B">
          <w:rPr>
            <w:rStyle w:val="Hyperlink"/>
          </w:rPr>
          <w:t>World Dryer</w:t>
        </w:r>
      </w:hyperlink>
      <w:r w:rsidR="003639AC">
        <w:t xml:space="preserve"> </w:t>
      </w:r>
      <w:r w:rsidR="003639AC" w:rsidRPr="003639AC">
        <w:t>Email:</w:t>
      </w:r>
      <w:r w:rsidR="009224D4">
        <w:t xml:space="preserve"> </w:t>
      </w:r>
      <w:hyperlink r:id="rId12" w:history="1">
        <w:r w:rsidR="00032CE1" w:rsidRPr="0082653F">
          <w:rPr>
            <w:rStyle w:val="Hyperlink"/>
          </w:rPr>
          <w:t>custservice@worlddryer.com</w:t>
        </w:r>
      </w:hyperlink>
      <w:r>
        <w:t xml:space="preserve"> </w:t>
      </w:r>
      <w:r w:rsidR="003639AC" w:rsidRPr="003639AC">
        <w:t>Phone:</w:t>
      </w:r>
      <w:r w:rsidR="009224D4">
        <w:t xml:space="preserve"> </w:t>
      </w:r>
      <w:bookmarkStart w:id="4" w:name="_Hlk163806373"/>
      <w:r>
        <w:fldChar w:fldCharType="begin"/>
      </w:r>
      <w:r>
        <w:instrText>HYPERLINK "tel:561-342-0038"</w:instrText>
      </w:r>
      <w:r>
        <w:fldChar w:fldCharType="separate"/>
      </w:r>
      <w:r w:rsidR="0094635F">
        <w:rPr>
          <w:rStyle w:val="Hyperlink"/>
        </w:rPr>
        <w:t>(</w:t>
      </w:r>
      <w:r w:rsidR="00B418E0">
        <w:rPr>
          <w:rStyle w:val="Hyperlink"/>
        </w:rPr>
        <w:t>8</w:t>
      </w:r>
      <w:r w:rsidR="0094635F">
        <w:rPr>
          <w:rStyle w:val="Hyperlink"/>
        </w:rPr>
        <w:t>00)</w:t>
      </w:r>
      <w:r>
        <w:rPr>
          <w:rStyle w:val="Hyperlink"/>
        </w:rPr>
        <w:fldChar w:fldCharType="end"/>
      </w:r>
      <w:bookmarkEnd w:id="2"/>
      <w:bookmarkEnd w:id="3"/>
      <w:bookmarkEnd w:id="4"/>
      <w:r w:rsidR="0094635F">
        <w:rPr>
          <w:rStyle w:val="Hyperlink"/>
        </w:rPr>
        <w:t xml:space="preserve"> </w:t>
      </w:r>
      <w:r w:rsidR="00B418E0">
        <w:rPr>
          <w:rStyle w:val="Hyperlink"/>
        </w:rPr>
        <w:t>323</w:t>
      </w:r>
      <w:r w:rsidR="0094635F">
        <w:rPr>
          <w:rStyle w:val="Hyperlink"/>
        </w:rPr>
        <w:t>-0</w:t>
      </w:r>
      <w:r w:rsidR="00B418E0">
        <w:rPr>
          <w:rStyle w:val="Hyperlink"/>
        </w:rPr>
        <w:t>7</w:t>
      </w:r>
      <w:r w:rsidR="0094635F">
        <w:rPr>
          <w:rStyle w:val="Hyperlink"/>
        </w:rPr>
        <w:t>0</w:t>
      </w:r>
      <w:r w:rsidR="00B418E0">
        <w:rPr>
          <w:rStyle w:val="Hyperlink"/>
        </w:rPr>
        <w:t>1</w:t>
      </w:r>
      <w:r w:rsidR="005D1C03" w:rsidRPr="00201DD5">
        <w:t>.</w:t>
      </w:r>
    </w:p>
    <w:p w14:paraId="3261B94B" w14:textId="7EAE5E71" w:rsidR="00260ADA" w:rsidRPr="00201DD5" w:rsidRDefault="000020D4" w:rsidP="002B59BA">
      <w:pPr>
        <w:pStyle w:val="CMT"/>
        <w:pBdr>
          <w:top w:val="single" w:sz="4" w:space="10" w:color="auto"/>
          <w:bottom w:val="single" w:sz="4" w:space="8" w:color="auto"/>
        </w:pBdr>
        <w:spacing w:before="120" w:after="240"/>
      </w:pPr>
      <w:r w:rsidRPr="00201DD5">
        <w:t xml:space="preserve">This Guide Specification must be carefully edited by a qualified design professional to meet the </w:t>
      </w:r>
      <w:r w:rsidR="00DE65F9" w:rsidRPr="00201DD5">
        <w:t>requirements</w:t>
      </w:r>
      <w:r w:rsidRPr="00201DD5">
        <w:t xml:space="preserve"> of the project, </w:t>
      </w:r>
      <w:r w:rsidR="00750F47">
        <w:t>ensure</w:t>
      </w:r>
      <w:r w:rsidRPr="00201DD5">
        <w:t xml:space="preserve"> compliance with governing building codes, and coordinate with other specification </w:t>
      </w:r>
      <w:r w:rsidR="00A312D0" w:rsidRPr="00201DD5">
        <w:t>s</w:t>
      </w:r>
      <w:r w:rsidRPr="00201DD5">
        <w:t xml:space="preserve">ections and </w:t>
      </w:r>
      <w:r w:rsidR="00A312D0" w:rsidRPr="00201DD5">
        <w:t>D</w:t>
      </w:r>
      <w:r w:rsidRPr="00201DD5">
        <w:t xml:space="preserve">rawings. </w:t>
      </w:r>
      <w:r w:rsidR="0073311B" w:rsidRPr="00201DD5">
        <w:t xml:space="preserve">Accuracy is the responsibility of the specifier or designer. </w:t>
      </w:r>
      <w:r w:rsidRPr="00201DD5">
        <w:t>Retain or delete options, remove brackets, and delete blue guidance notes before publication.</w:t>
      </w:r>
      <w:r w:rsidR="00570DE3">
        <w:t xml:space="preserve"> </w:t>
      </w:r>
    </w:p>
    <w:p w14:paraId="2D251771" w14:textId="03010E03" w:rsidR="00750F47" w:rsidRDefault="00750F47">
      <w:bookmarkStart w:id="5" w:name="_Hlk162465562"/>
      <w:r>
        <w:br w:type="page"/>
      </w:r>
    </w:p>
    <w:p w14:paraId="309F23A9" w14:textId="0273BCF8" w:rsidR="00454729" w:rsidRPr="00201DD5" w:rsidRDefault="00454729" w:rsidP="009429BE">
      <w:pPr>
        <w:pStyle w:val="SCT"/>
        <w:jc w:val="center"/>
      </w:pPr>
      <w:r w:rsidRPr="00201DD5">
        <w:lastRenderedPageBreak/>
        <w:t xml:space="preserve">SECTION </w:t>
      </w:r>
      <w:r w:rsidR="004F2565">
        <w:t>102814</w:t>
      </w:r>
      <w:r w:rsidRPr="00201DD5">
        <w:t xml:space="preserve"> </w:t>
      </w:r>
      <w:r w:rsidR="00023015" w:rsidRPr="00201DD5">
        <w:t>–</w:t>
      </w:r>
      <w:r w:rsidRPr="00201DD5">
        <w:t xml:space="preserve"> </w:t>
      </w:r>
      <w:bookmarkEnd w:id="5"/>
      <w:r w:rsidR="004F2565">
        <w:t>ELECTRIC HAND DRYERS</w:t>
      </w:r>
    </w:p>
    <w:p w14:paraId="638FA279" w14:textId="77777777" w:rsidR="00454729" w:rsidRPr="00201DD5" w:rsidRDefault="00454729" w:rsidP="00FA47E1">
      <w:pPr>
        <w:pStyle w:val="PRT"/>
      </w:pPr>
      <w:r w:rsidRPr="00201DD5">
        <w:t>GENERAL</w:t>
      </w:r>
    </w:p>
    <w:p w14:paraId="23DADB9A" w14:textId="77777777" w:rsidR="00454729" w:rsidRPr="00201DD5" w:rsidRDefault="00454729" w:rsidP="00FA47E1">
      <w:pPr>
        <w:pStyle w:val="ART"/>
      </w:pPr>
      <w:r w:rsidRPr="00201DD5">
        <w:t>SUMMARY</w:t>
      </w:r>
    </w:p>
    <w:p w14:paraId="3A4150FC" w14:textId="77777777" w:rsidR="00332E96" w:rsidRPr="00201DD5" w:rsidRDefault="00454729" w:rsidP="00FA47E1">
      <w:pPr>
        <w:pStyle w:val="PR1"/>
      </w:pPr>
      <w:r w:rsidRPr="00201DD5">
        <w:t>Section Includes:</w:t>
      </w:r>
    </w:p>
    <w:p w14:paraId="6A5D4BCD" w14:textId="7A124E09" w:rsidR="00532CCB" w:rsidRPr="00201DD5" w:rsidRDefault="00B418E0" w:rsidP="00D90040">
      <w:pPr>
        <w:pStyle w:val="PR2"/>
        <w:spacing w:before="240"/>
        <w:outlineLvl w:val="9"/>
      </w:pPr>
      <w:r>
        <w:t>Sanitizing electric hand dryers</w:t>
      </w:r>
      <w:r w:rsidR="00532CCB">
        <w:t>.</w:t>
      </w:r>
    </w:p>
    <w:p w14:paraId="33F968D0" w14:textId="630C78E3" w:rsidR="00D329A6" w:rsidRPr="00201DD5" w:rsidRDefault="00B418E0" w:rsidP="00B418E0">
      <w:pPr>
        <w:pStyle w:val="ART"/>
      </w:pPr>
      <w:r w:rsidRPr="00201DD5">
        <w:t>RELATED REQUIREMENTS</w:t>
      </w:r>
    </w:p>
    <w:p w14:paraId="69C40AAD" w14:textId="77777777" w:rsidR="00D329A6" w:rsidRPr="00201DD5" w:rsidRDefault="00D329A6" w:rsidP="00D329A6">
      <w:pPr>
        <w:pStyle w:val="CMT"/>
      </w:pPr>
      <w:r w:rsidRPr="00201DD5">
        <w:t xml:space="preserve">Specifier: </w:t>
      </w:r>
      <w:proofErr w:type="gramStart"/>
      <w:r w:rsidRPr="00201DD5">
        <w:t>If retaining</w:t>
      </w:r>
      <w:proofErr w:type="gramEnd"/>
      <w:r w:rsidRPr="00201DD5">
        <w:t xml:space="preserve"> this optional Article, revise to match Project Manual section numbers and titles.</w:t>
      </w:r>
    </w:p>
    <w:p w14:paraId="4F920571" w14:textId="66D03490" w:rsidR="00B418E0" w:rsidRPr="00AE126F" w:rsidRDefault="00B418E0" w:rsidP="00B418E0">
      <w:pPr>
        <w:pStyle w:val="PR1"/>
        <w:numPr>
          <w:ilvl w:val="4"/>
          <w:numId w:val="24"/>
        </w:numPr>
      </w:pPr>
      <w:r w:rsidRPr="00AE126F">
        <w:t xml:space="preserve">Division 06 Section "Rough Carpentry" for concealed </w:t>
      </w:r>
      <w:r w:rsidR="00A44098">
        <w:t xml:space="preserve">wood </w:t>
      </w:r>
      <w:r w:rsidRPr="00AE126F">
        <w:t>blocking for anchoring electric hand dryers.</w:t>
      </w:r>
    </w:p>
    <w:p w14:paraId="2FE796E5" w14:textId="28924EB6" w:rsidR="00B418E0" w:rsidRPr="00AE126F" w:rsidRDefault="00B418E0" w:rsidP="00B418E0">
      <w:pPr>
        <w:pStyle w:val="PR1"/>
      </w:pPr>
      <w:r w:rsidRPr="00AE126F">
        <w:t xml:space="preserve">Division 09 Section "Non-Structural Metal Framing" for concealed </w:t>
      </w:r>
      <w:r w:rsidR="00A44098">
        <w:t xml:space="preserve">metal </w:t>
      </w:r>
      <w:r w:rsidRPr="00AE126F">
        <w:t>backer plates for anchoring electric hand dryers.</w:t>
      </w:r>
    </w:p>
    <w:p w14:paraId="629496AC" w14:textId="77777777" w:rsidR="00B418E0" w:rsidRPr="00AE126F" w:rsidRDefault="00B418E0" w:rsidP="00B418E0">
      <w:pPr>
        <w:pStyle w:val="PR1"/>
      </w:pPr>
      <w:r w:rsidRPr="00AE126F">
        <w:t>Division 26 Section "Grounding and Bonding Requirements for Electrical Systems."</w:t>
      </w:r>
    </w:p>
    <w:p w14:paraId="6C3A9E8D" w14:textId="77777777" w:rsidR="00454729" w:rsidRPr="00201DD5" w:rsidRDefault="00454729" w:rsidP="00FA47E1">
      <w:pPr>
        <w:pStyle w:val="ART"/>
      </w:pPr>
      <w:r w:rsidRPr="00201DD5">
        <w:t>REFERENCES</w:t>
      </w:r>
    </w:p>
    <w:p w14:paraId="0CF36254" w14:textId="77777777" w:rsidR="00332E96" w:rsidRPr="00201DD5" w:rsidRDefault="00332E96" w:rsidP="00332E96">
      <w:pPr>
        <w:pStyle w:val="CMT"/>
      </w:pPr>
      <w:r w:rsidRPr="00201DD5">
        <w:t>Specifier: If retaining this optional Article, edit list to correspond to references retained after editing.</w:t>
      </w:r>
    </w:p>
    <w:p w14:paraId="05E944B8" w14:textId="340EB5B4" w:rsidR="000A6C9B" w:rsidRDefault="00332E96" w:rsidP="000A6C9B">
      <w:pPr>
        <w:pStyle w:val="PR1"/>
      </w:pPr>
      <w:r w:rsidRPr="00201DD5">
        <w:t>References, General: Versions of the following standards current as of the date of issue of the project or as required by applicable code apply to the Work of this Section.</w:t>
      </w:r>
    </w:p>
    <w:p w14:paraId="36654339" w14:textId="5632791F" w:rsidR="002F5FA5" w:rsidRPr="000A7D60" w:rsidRDefault="002F5FA5" w:rsidP="002F5FA5">
      <w:pPr>
        <w:pStyle w:val="PR1"/>
      </w:pPr>
      <w:r w:rsidRPr="000A7D60">
        <w:t>European Standard (EN):</w:t>
      </w:r>
    </w:p>
    <w:p w14:paraId="35A40D70" w14:textId="3CC18A28" w:rsidR="00A44098" w:rsidRPr="000A7D60" w:rsidRDefault="00A44098" w:rsidP="002F5FA5">
      <w:pPr>
        <w:pStyle w:val="PR2"/>
        <w:spacing w:before="240"/>
      </w:pPr>
      <w:r w:rsidRPr="000A7D60">
        <w:t>EN 60529 - Degrees of protection provided by enclosures (IP Code).</w:t>
      </w:r>
    </w:p>
    <w:p w14:paraId="5D81A24C" w14:textId="77777777" w:rsidR="00CC237E" w:rsidRPr="00CC237E" w:rsidRDefault="00CC237E" w:rsidP="00CC237E">
      <w:pPr>
        <w:pStyle w:val="PR1"/>
      </w:pPr>
      <w:r w:rsidRPr="00CC237E">
        <w:t>International Code Council (ICC):</w:t>
      </w:r>
    </w:p>
    <w:p w14:paraId="513C1CB1" w14:textId="40BC5BB4" w:rsidR="00CC237E" w:rsidRPr="00CC237E" w:rsidRDefault="00CC237E" w:rsidP="00CC237E">
      <w:pPr>
        <w:pStyle w:val="PR2"/>
        <w:spacing w:before="240"/>
      </w:pPr>
      <w:r w:rsidRPr="00CC237E">
        <w:t>ICC/ANSI A117.1 - American National Standard for Accessible and Useable Buildings and Facilities.</w:t>
      </w:r>
    </w:p>
    <w:p w14:paraId="3A1F92B6" w14:textId="3041F4E8" w:rsidR="000E2748" w:rsidRDefault="000E2748" w:rsidP="00CC237E">
      <w:pPr>
        <w:pStyle w:val="PR1"/>
      </w:pPr>
      <w:r>
        <w:t>International Organization for Standardization:</w:t>
      </w:r>
    </w:p>
    <w:p w14:paraId="2A183AF7" w14:textId="43CBB5C8" w:rsidR="000E2748" w:rsidRDefault="000E2748" w:rsidP="000E2748">
      <w:pPr>
        <w:pStyle w:val="PR2"/>
        <w:spacing w:before="240"/>
      </w:pPr>
      <w:r>
        <w:t xml:space="preserve">ISO/IEC 17025 - </w:t>
      </w:r>
      <w:r w:rsidRPr="000E2748">
        <w:t>Testing and Calibration Laboratories</w:t>
      </w:r>
    </w:p>
    <w:p w14:paraId="642B7BFB" w14:textId="1A89F8EE" w:rsidR="00CC237E" w:rsidRPr="00201DD5" w:rsidRDefault="00CC237E" w:rsidP="00CC237E">
      <w:pPr>
        <w:pStyle w:val="PR1"/>
      </w:pPr>
      <w:r w:rsidRPr="00201DD5">
        <w:t>United States Department of Justice:</w:t>
      </w:r>
    </w:p>
    <w:p w14:paraId="73402951" w14:textId="77777777" w:rsidR="00CC237E" w:rsidRDefault="00CC237E" w:rsidP="00CC237E">
      <w:pPr>
        <w:pStyle w:val="PR2"/>
        <w:spacing w:before="240"/>
        <w:jc w:val="left"/>
      </w:pPr>
      <w:r w:rsidRPr="00201DD5">
        <w:t>ADA - Americans with Disabilities Act, Standards for Accessible Design.</w:t>
      </w:r>
    </w:p>
    <w:p w14:paraId="59C8B58E" w14:textId="416A9C2E" w:rsidR="00757025" w:rsidRPr="00757025" w:rsidRDefault="00757025" w:rsidP="00757025">
      <w:pPr>
        <w:keepNext/>
        <w:numPr>
          <w:ilvl w:val="3"/>
          <w:numId w:val="1"/>
        </w:numPr>
        <w:suppressAutoHyphens/>
        <w:spacing w:before="240"/>
        <w:jc w:val="both"/>
        <w:outlineLvl w:val="1"/>
        <w:rPr>
          <w:rFonts w:cs="Tahoma"/>
          <w:caps/>
        </w:rPr>
      </w:pPr>
      <w:r w:rsidRPr="00757025">
        <w:rPr>
          <w:rFonts w:cs="Tahoma"/>
          <w:caps/>
        </w:rPr>
        <w:t>ACTION SUBMITTALS</w:t>
      </w:r>
    </w:p>
    <w:p w14:paraId="03E9FC81" w14:textId="10CD0072" w:rsidR="00757025" w:rsidRPr="00757025" w:rsidRDefault="00757025" w:rsidP="00757025">
      <w:pPr>
        <w:numPr>
          <w:ilvl w:val="4"/>
          <w:numId w:val="1"/>
        </w:numPr>
        <w:suppressAutoHyphens/>
        <w:spacing w:before="240"/>
        <w:jc w:val="both"/>
        <w:outlineLvl w:val="2"/>
        <w:rPr>
          <w:rFonts w:cs="Tahoma"/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</w:pPr>
      <w:r w:rsidRPr="00757025">
        <w:rPr>
          <w:rFonts w:cs="Tahoma"/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Product Data: </w:t>
      </w:r>
      <w:r w:rsidR="00E06DA3">
        <w:rPr>
          <w:rFonts w:cs="Tahoma"/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>I</w:t>
      </w:r>
      <w:r w:rsidRPr="00757025">
        <w:rPr>
          <w:rFonts w:cs="Tahoma"/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>nclude the following:</w:t>
      </w:r>
    </w:p>
    <w:p w14:paraId="5A37D64A" w14:textId="77777777" w:rsidR="00757025" w:rsidRPr="00757025" w:rsidRDefault="00757025" w:rsidP="00757025">
      <w:pPr>
        <w:pStyle w:val="PR2"/>
        <w:spacing w:before="240"/>
      </w:pPr>
      <w:r w:rsidRPr="00757025">
        <w:t>Operating instructions and performance.</w:t>
      </w:r>
    </w:p>
    <w:p w14:paraId="3D43935B" w14:textId="77777777" w:rsidR="00757025" w:rsidRPr="00757025" w:rsidRDefault="00757025" w:rsidP="00757025">
      <w:pPr>
        <w:pStyle w:val="PR2"/>
      </w:pPr>
      <w:r w:rsidRPr="00757025">
        <w:t>Installation methods.</w:t>
      </w:r>
    </w:p>
    <w:p w14:paraId="6478EAA4" w14:textId="77777777" w:rsidR="00757025" w:rsidRPr="00757025" w:rsidRDefault="00757025" w:rsidP="00757025">
      <w:pPr>
        <w:pStyle w:val="PR2"/>
      </w:pPr>
      <w:r w:rsidRPr="00757025">
        <w:t>Electrical wiring diagrams.</w:t>
      </w:r>
    </w:p>
    <w:p w14:paraId="20EBA881" w14:textId="4C47EB34" w:rsidR="00326350" w:rsidRPr="00201DD5" w:rsidRDefault="00326350" w:rsidP="00FA47E1">
      <w:pPr>
        <w:pStyle w:val="ART"/>
      </w:pPr>
      <w:r w:rsidRPr="00201DD5">
        <w:lastRenderedPageBreak/>
        <w:t>INFORMATIONAL SUBMITTALS</w:t>
      </w:r>
    </w:p>
    <w:p w14:paraId="56443418" w14:textId="6AE51E07" w:rsidR="00326350" w:rsidRDefault="00326350" w:rsidP="00326350">
      <w:pPr>
        <w:pStyle w:val="PR1"/>
      </w:pPr>
      <w:r w:rsidRPr="00201DD5">
        <w:t xml:space="preserve">Warranty: Sample of </w:t>
      </w:r>
      <w:r w:rsidR="00B07FA0">
        <w:t>S</w:t>
      </w:r>
      <w:r w:rsidRPr="00201DD5">
        <w:t xml:space="preserve">pecial </w:t>
      </w:r>
      <w:r w:rsidR="00B07FA0">
        <w:t>Manufacturer's W</w:t>
      </w:r>
      <w:r w:rsidRPr="00201DD5">
        <w:t>arranty.</w:t>
      </w:r>
    </w:p>
    <w:p w14:paraId="5C1E6E65" w14:textId="18FECE88" w:rsidR="00193644" w:rsidRPr="00193644" w:rsidRDefault="00193644" w:rsidP="00326350">
      <w:pPr>
        <w:pStyle w:val="PR1"/>
        <w:rPr>
          <w:color w:val="008000"/>
        </w:rPr>
      </w:pPr>
      <w:r w:rsidRPr="00193644">
        <w:rPr>
          <w:color w:val="008000"/>
        </w:rPr>
        <w:t>Sustainable Design Submittals: Submit verification of compliance with sustainability requirements categories listed in Part 2.</w:t>
      </w:r>
    </w:p>
    <w:p w14:paraId="17774335" w14:textId="183B81B0" w:rsidR="00326350" w:rsidRPr="00201DD5" w:rsidRDefault="00326350" w:rsidP="00326350">
      <w:pPr>
        <w:pStyle w:val="ART"/>
      </w:pPr>
      <w:r w:rsidRPr="00201DD5">
        <w:t>CLOSEOUT SUBMITTALS</w:t>
      </w:r>
    </w:p>
    <w:p w14:paraId="79C81C29" w14:textId="43E32FDD" w:rsidR="00326350" w:rsidRDefault="00326350" w:rsidP="00326350">
      <w:pPr>
        <w:pStyle w:val="PR1"/>
      </w:pPr>
      <w:r w:rsidRPr="00201DD5">
        <w:t>Maintenance and cleaning instructions.</w:t>
      </w:r>
    </w:p>
    <w:p w14:paraId="29C06E5F" w14:textId="0A4C01BF" w:rsidR="00454729" w:rsidRPr="00201DD5" w:rsidRDefault="00454729" w:rsidP="00FA47E1">
      <w:pPr>
        <w:pStyle w:val="ART"/>
      </w:pPr>
      <w:r w:rsidRPr="00201DD5">
        <w:t>QUALITY ASSURANCE</w:t>
      </w:r>
    </w:p>
    <w:p w14:paraId="53B4AE4F" w14:textId="3A1F9D71" w:rsidR="00326350" w:rsidRPr="00201DD5" w:rsidRDefault="00326350" w:rsidP="00326350">
      <w:pPr>
        <w:pStyle w:val="PR1"/>
      </w:pPr>
      <w:r w:rsidRPr="00201DD5">
        <w:t xml:space="preserve">Manufacturer Qualifications: </w:t>
      </w:r>
      <w:r w:rsidR="006338AC" w:rsidRPr="00AE126F">
        <w:t xml:space="preserve">Company specializing in </w:t>
      </w:r>
      <w:proofErr w:type="gramStart"/>
      <w:r w:rsidR="006338AC" w:rsidRPr="00AE126F">
        <w:t>manufacturing of</w:t>
      </w:r>
      <w:proofErr w:type="gramEnd"/>
      <w:r w:rsidR="006338AC" w:rsidRPr="00AE126F">
        <w:t xml:space="preserve"> specified products with minimum five years' experience.</w:t>
      </w:r>
    </w:p>
    <w:p w14:paraId="2C7F3EF8" w14:textId="77777777" w:rsidR="00454729" w:rsidRPr="00201DD5" w:rsidRDefault="00454729" w:rsidP="00FA47E1">
      <w:pPr>
        <w:pStyle w:val="ART"/>
      </w:pPr>
      <w:r w:rsidRPr="00201DD5">
        <w:t>DELIVERY, STORAGE, AND HANDLING</w:t>
      </w:r>
    </w:p>
    <w:p w14:paraId="13D11186" w14:textId="1034788F" w:rsidR="009C0903" w:rsidRPr="00201DD5" w:rsidRDefault="006B31A2" w:rsidP="009C0903">
      <w:pPr>
        <w:pStyle w:val="PR1"/>
      </w:pPr>
      <w:r w:rsidRPr="006B31A2">
        <w:t>Deliver electric hand dryers in manufacturer's original packaging marked for location of installation.</w:t>
      </w:r>
    </w:p>
    <w:p w14:paraId="0857F616" w14:textId="77777777" w:rsidR="00F77912" w:rsidRPr="00201DD5" w:rsidRDefault="00F77912" w:rsidP="00F77912">
      <w:pPr>
        <w:pStyle w:val="PR1"/>
      </w:pPr>
      <w:r w:rsidRPr="00201DD5">
        <w:t>Comply with manufacturer’s instructions for storage and handling.</w:t>
      </w:r>
    </w:p>
    <w:p w14:paraId="035D2F0B" w14:textId="77777777" w:rsidR="006B31A2" w:rsidRPr="00AE126F" w:rsidRDefault="006B31A2" w:rsidP="006B31A2">
      <w:pPr>
        <w:pStyle w:val="ART"/>
      </w:pPr>
      <w:r w:rsidRPr="00AE126F">
        <w:t>COORDINATION</w:t>
      </w:r>
    </w:p>
    <w:p w14:paraId="28E26B6D" w14:textId="77777777" w:rsidR="006B31A2" w:rsidRPr="00AE126F" w:rsidRDefault="006B31A2" w:rsidP="006B31A2">
      <w:pPr>
        <w:pStyle w:val="PR1"/>
      </w:pPr>
      <w:r w:rsidRPr="00AE126F">
        <w:t>Coordinate location of concealed blocking required for anchoring of electric hand dryers.</w:t>
      </w:r>
    </w:p>
    <w:p w14:paraId="53B56D9D" w14:textId="77777777" w:rsidR="007E7A33" w:rsidRPr="00201DD5" w:rsidRDefault="007E7A33" w:rsidP="00A2745C">
      <w:pPr>
        <w:pStyle w:val="ART"/>
      </w:pPr>
      <w:r w:rsidRPr="00201DD5">
        <w:t>WARRANTY</w:t>
      </w:r>
    </w:p>
    <w:p w14:paraId="723B0EDA" w14:textId="585C9D97" w:rsidR="007E7A33" w:rsidRPr="00201DD5" w:rsidRDefault="007E7A33" w:rsidP="007E7A33">
      <w:pPr>
        <w:pStyle w:val="PR1"/>
      </w:pPr>
      <w:r w:rsidRPr="00201DD5">
        <w:t xml:space="preserve">Special Manufacturer’s Warranty: Provide manufacturer's standard form in which manufacturer </w:t>
      </w:r>
      <w:r w:rsidR="00841785" w:rsidRPr="00841785">
        <w:t>agrees to repair or replace products that fail in materials or workmanship within the following period:</w:t>
      </w:r>
    </w:p>
    <w:p w14:paraId="5EB5B3D6" w14:textId="61053EF4" w:rsidR="007E7A33" w:rsidRPr="00201DD5" w:rsidRDefault="00E90459" w:rsidP="007E7A33">
      <w:pPr>
        <w:pStyle w:val="PR2"/>
        <w:spacing w:before="240"/>
      </w:pPr>
      <w:r>
        <w:t>Warranty Period</w:t>
      </w:r>
      <w:r w:rsidR="00DE65F9">
        <w:t>:</w:t>
      </w:r>
      <w:r w:rsidR="005A0147" w:rsidRPr="00201DD5">
        <w:t xml:space="preserve"> </w:t>
      </w:r>
      <w:r>
        <w:t>10</w:t>
      </w:r>
      <w:r w:rsidR="00436199" w:rsidRPr="00201DD5">
        <w:t xml:space="preserve"> </w:t>
      </w:r>
      <w:r w:rsidR="007E7A33" w:rsidRPr="00201DD5">
        <w:t>year</w:t>
      </w:r>
      <w:r w:rsidR="00197258" w:rsidRPr="00197258">
        <w:rPr>
          <w:rFonts w:ascii="Arial" w:hAnsi="Arial" w:cs="Arial"/>
        </w:rPr>
        <w:t xml:space="preserve"> </w:t>
      </w:r>
      <w:r w:rsidR="00197258" w:rsidRPr="00197258">
        <w:t xml:space="preserve">limited warranty </w:t>
      </w:r>
      <w:r w:rsidR="003D5591">
        <w:t>excluding</w:t>
      </w:r>
      <w:r w:rsidR="00197258" w:rsidRPr="00197258">
        <w:t xml:space="preserve"> filters, motor brushes</w:t>
      </w:r>
      <w:r w:rsidR="003D5591">
        <w:t>, and accent lighting</w:t>
      </w:r>
      <w:r w:rsidR="00197258" w:rsidRPr="00197258">
        <w:t>.</w:t>
      </w:r>
    </w:p>
    <w:p w14:paraId="24693221" w14:textId="77777777" w:rsidR="00454729" w:rsidRPr="00201DD5" w:rsidRDefault="00454729" w:rsidP="00FA47E1">
      <w:pPr>
        <w:pStyle w:val="PRT"/>
      </w:pPr>
      <w:r w:rsidRPr="00201DD5">
        <w:t>PRODUCTS</w:t>
      </w:r>
    </w:p>
    <w:p w14:paraId="72B4F3BA" w14:textId="4A6CDDB6" w:rsidR="00454729" w:rsidRPr="00201DD5" w:rsidRDefault="00454729" w:rsidP="00FA47E1">
      <w:pPr>
        <w:pStyle w:val="ART"/>
      </w:pPr>
      <w:r w:rsidRPr="00201DD5">
        <w:t>MANUFACTURER</w:t>
      </w:r>
    </w:p>
    <w:p w14:paraId="3241C512" w14:textId="25DF3EF8" w:rsidR="00AF67B6" w:rsidRPr="00201DD5" w:rsidRDefault="002C1AA4" w:rsidP="00AF67B6">
      <w:pPr>
        <w:pStyle w:val="PR1"/>
      </w:pPr>
      <w:bookmarkStart w:id="6" w:name="_Hlk190861492"/>
      <w:r>
        <w:t>Provide list products of</w:t>
      </w:r>
      <w:r w:rsidR="002D6C7F" w:rsidRPr="002D6C7F">
        <w:t xml:space="preserve"> World Dryer Corporation</w:t>
      </w:r>
      <w:bookmarkEnd w:id="6"/>
      <w:r w:rsidR="008252BF">
        <w:t>,</w:t>
      </w:r>
      <w:r w:rsidR="002D6C7F" w:rsidRPr="002D6C7F">
        <w:t xml:space="preserve"> </w:t>
      </w:r>
      <w:r w:rsidR="003D5591">
        <w:t>3602 W. Washington Street, Suite 200, Ph</w:t>
      </w:r>
      <w:r w:rsidR="00963BFD">
        <w:t>oe</w:t>
      </w:r>
      <w:r w:rsidR="003D5591">
        <w:t>nix, AZ 85009;</w:t>
      </w:r>
      <w:r w:rsidR="00A76E6A">
        <w:t xml:space="preserve"> </w:t>
      </w:r>
      <w:r w:rsidR="002D6C7F">
        <w:t>800-323-0701</w:t>
      </w:r>
      <w:r w:rsidR="00A76E6A">
        <w:t>;</w:t>
      </w:r>
      <w:r w:rsidR="002D6C7F" w:rsidRPr="002D6C7F">
        <w:t xml:space="preserve"> www.worlddryer.com</w:t>
      </w:r>
      <w:r w:rsidR="00AF67B6" w:rsidRPr="00201DD5">
        <w:t>.</w:t>
      </w:r>
    </w:p>
    <w:p w14:paraId="100F455D" w14:textId="37CBB267" w:rsidR="00A81FC8" w:rsidRPr="00201DD5" w:rsidRDefault="00A81FC8" w:rsidP="00A81FC8">
      <w:pPr>
        <w:pStyle w:val="CMT"/>
      </w:pPr>
      <w:bookmarkStart w:id="7" w:name="_Hlk190865204"/>
      <w:r w:rsidRPr="00201DD5">
        <w:t xml:space="preserve">Specifier: Retain one of two options </w:t>
      </w:r>
      <w:r w:rsidR="00C95BE5" w:rsidRPr="00201DD5">
        <w:t xml:space="preserve">in paragraph </w:t>
      </w:r>
      <w:r w:rsidRPr="00201DD5">
        <w:t>below.</w:t>
      </w:r>
    </w:p>
    <w:bookmarkEnd w:id="7"/>
    <w:p w14:paraId="34E4AF2B" w14:textId="462859FF" w:rsidR="00A81FC8" w:rsidRPr="00201DD5" w:rsidRDefault="00A81FC8" w:rsidP="00A81FC8">
      <w:pPr>
        <w:pStyle w:val="PR1"/>
        <w:numPr>
          <w:ilvl w:val="4"/>
          <w:numId w:val="2"/>
        </w:numPr>
      </w:pPr>
      <w:r w:rsidRPr="00201DD5">
        <w:t>Substitutions: [</w:t>
      </w:r>
      <w:proofErr w:type="gramStart"/>
      <w:r w:rsidRPr="00201DD5">
        <w:t>None</w:t>
      </w:r>
      <w:r w:rsidR="005B23B5" w:rsidRPr="00201DD5">
        <w:t xml:space="preserve"> </w:t>
      </w:r>
      <w:r w:rsidRPr="00201DD5">
        <w:t>acceptable</w:t>
      </w:r>
      <w:proofErr w:type="gramEnd"/>
      <w:r w:rsidRPr="00201DD5">
        <w:t>] [In accordance with Instructions to Bidders and Division 01 General Requirements].</w:t>
      </w:r>
    </w:p>
    <w:p w14:paraId="1B0D7733" w14:textId="77777777" w:rsidR="00BE2878" w:rsidRDefault="00BE2878" w:rsidP="00BE2878">
      <w:pPr>
        <w:pStyle w:val="ART"/>
      </w:pPr>
      <w:r>
        <w:t>PERFORMANCE REQUIREMENTS</w:t>
      </w:r>
    </w:p>
    <w:p w14:paraId="01E08B69" w14:textId="7C6BE88F" w:rsidR="00E31651" w:rsidRPr="00914828" w:rsidRDefault="00826367" w:rsidP="00E31651">
      <w:pPr>
        <w:pStyle w:val="PR1"/>
      </w:pPr>
      <w:r w:rsidRPr="00914828">
        <w:t xml:space="preserve">Certification: Products </w:t>
      </w:r>
      <w:r w:rsidR="00A6290F" w:rsidRPr="00914828">
        <w:t>certified</w:t>
      </w:r>
      <w:r w:rsidRPr="00914828">
        <w:t xml:space="preserve"> </w:t>
      </w:r>
      <w:r w:rsidR="00AA7512" w:rsidRPr="00914828">
        <w:t>to</w:t>
      </w:r>
      <w:r w:rsidR="00E31651" w:rsidRPr="00914828">
        <w:t xml:space="preserve"> </w:t>
      </w:r>
      <w:r w:rsidR="008252BF" w:rsidRPr="00914828">
        <w:t xml:space="preserve">Underwriters </w:t>
      </w:r>
      <w:r w:rsidR="00E31651" w:rsidRPr="00914828">
        <w:t>Laboratory (UL), Inc. and Canadian Standards Association (CSA) national standards for safety; bear UL or ETL markings.</w:t>
      </w:r>
    </w:p>
    <w:p w14:paraId="3717596A" w14:textId="3057F0B1" w:rsidR="0071737A" w:rsidRDefault="008252BF" w:rsidP="00644380">
      <w:pPr>
        <w:pStyle w:val="PR1"/>
      </w:pPr>
      <w:r>
        <w:lastRenderedPageBreak/>
        <w:t>Dryer Efficacy</w:t>
      </w:r>
      <w:r w:rsidR="0071737A" w:rsidRPr="0071737A">
        <w:t>: Kills 99.99% of common viruses and bacteria in the drying air and on surfaces exposed to the drying air including Influenza A, SARS-CoV 2</w:t>
      </w:r>
      <w:r w:rsidR="009F3D9B">
        <w:t xml:space="preserve"> </w:t>
      </w:r>
      <w:r w:rsidR="0071737A" w:rsidRPr="0071737A">
        <w:t>(Covid-19), Norovirus, Rhinovirus (human cold virus), E Coli, Staphylococcus Aureus, Methicillin-Resistant Staphylococcus Aureus (MRSA) and Enterococcus Faecium</w:t>
      </w:r>
      <w:r w:rsidR="00C97D87">
        <w:t xml:space="preserve"> as </w:t>
      </w:r>
      <w:r>
        <w:t xml:space="preserve">a tested by an </w:t>
      </w:r>
      <w:r w:rsidRPr="00963BFD">
        <w:t>ISO/IEC 170125</w:t>
      </w:r>
      <w:r>
        <w:t xml:space="preserve"> accredited laboratory</w:t>
      </w:r>
      <w:r w:rsidR="0071737A" w:rsidRPr="0071737A">
        <w:t>.</w:t>
      </w:r>
    </w:p>
    <w:p w14:paraId="2A5CEBD0" w14:textId="77777777" w:rsidR="00453ACD" w:rsidRPr="00453ACD" w:rsidRDefault="00453ACD" w:rsidP="00453ACD">
      <w:pPr>
        <w:numPr>
          <w:ilvl w:val="4"/>
          <w:numId w:val="1"/>
        </w:numPr>
        <w:suppressAutoHyphens/>
        <w:spacing w:before="240"/>
        <w:jc w:val="both"/>
        <w:outlineLvl w:val="2"/>
        <w:rPr>
          <w:rFonts w:cs="Tahoma"/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</w:pPr>
      <w:r w:rsidRPr="00453ACD">
        <w:rPr>
          <w:rFonts w:cs="Tahoma"/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>Accessibility Requirements: Comply with requirements of ADA/ABA and accessibility requirements of authorities having jurisdiction.</w:t>
      </w:r>
    </w:p>
    <w:p w14:paraId="49CF5DE2" w14:textId="77777777" w:rsidR="00453ACD" w:rsidRPr="00453ACD" w:rsidRDefault="00453ACD" w:rsidP="00453ACD">
      <w:pPr>
        <w:pStyle w:val="PR2"/>
        <w:spacing w:before="240"/>
      </w:pPr>
      <w:r w:rsidRPr="00453ACD">
        <w:t>Comply with ICC/ANSI A117.1.</w:t>
      </w:r>
    </w:p>
    <w:p w14:paraId="2C8E1621" w14:textId="0225A33A" w:rsidR="00193644" w:rsidRPr="00193644" w:rsidRDefault="00193644" w:rsidP="00AA0EFD">
      <w:pPr>
        <w:pStyle w:val="ART"/>
        <w:rPr>
          <w:color w:val="008000"/>
        </w:rPr>
      </w:pPr>
      <w:r w:rsidRPr="00193644">
        <w:rPr>
          <w:color w:val="008000"/>
        </w:rPr>
        <w:t>SUSTAINABILITY REQUIREMENTS</w:t>
      </w:r>
    </w:p>
    <w:p w14:paraId="27852101" w14:textId="5A07319A" w:rsidR="00750F47" w:rsidRDefault="00750F47" w:rsidP="00750F47">
      <w:pPr>
        <w:pStyle w:val="CMT"/>
      </w:pPr>
      <w:r>
        <w:t>Specifier: Edit Sustainability Requirements to correspond to sustainability certification program and categories that are applicable to Project.</w:t>
      </w:r>
    </w:p>
    <w:p w14:paraId="32E86F73" w14:textId="7F8B8BF5" w:rsidR="00193644" w:rsidRPr="00193644" w:rsidRDefault="00193644" w:rsidP="00193644">
      <w:pPr>
        <w:pStyle w:val="PR1"/>
        <w:rPr>
          <w:color w:val="008000"/>
        </w:rPr>
      </w:pPr>
      <w:r w:rsidRPr="00193644">
        <w:rPr>
          <w:color w:val="008000"/>
        </w:rPr>
        <w:t>Sustainability Requirements: Comply with the requirements for material selection categories applicable to Project including the following:</w:t>
      </w:r>
    </w:p>
    <w:p w14:paraId="19CAF0FC" w14:textId="0FE2640D" w:rsidR="00193644" w:rsidRPr="00193644" w:rsidRDefault="00193644" w:rsidP="00193644">
      <w:pPr>
        <w:pStyle w:val="PR2"/>
        <w:spacing w:before="240"/>
        <w:rPr>
          <w:color w:val="008000"/>
        </w:rPr>
      </w:pPr>
      <w:r w:rsidRPr="00193644">
        <w:rPr>
          <w:color w:val="008000"/>
        </w:rPr>
        <w:t>Minimum Energy Performance</w:t>
      </w:r>
      <w:r w:rsidR="00750F47">
        <w:rPr>
          <w:color w:val="008000"/>
        </w:rPr>
        <w:t>.</w:t>
      </w:r>
    </w:p>
    <w:p w14:paraId="198BB650" w14:textId="7B250895" w:rsidR="00193644" w:rsidRPr="00193644" w:rsidRDefault="00193644" w:rsidP="00193644">
      <w:pPr>
        <w:pStyle w:val="PR2"/>
        <w:rPr>
          <w:color w:val="008000"/>
        </w:rPr>
      </w:pPr>
      <w:r w:rsidRPr="00193644">
        <w:rPr>
          <w:color w:val="008000"/>
        </w:rPr>
        <w:t>Optimize Energy Performance</w:t>
      </w:r>
      <w:r w:rsidR="00750F47">
        <w:rPr>
          <w:color w:val="008000"/>
        </w:rPr>
        <w:t>.</w:t>
      </w:r>
    </w:p>
    <w:p w14:paraId="1FDDC879" w14:textId="56C72F5E" w:rsidR="00193644" w:rsidRPr="00193644" w:rsidRDefault="00193644" w:rsidP="00193644">
      <w:pPr>
        <w:pStyle w:val="PR2"/>
        <w:rPr>
          <w:color w:val="008000"/>
        </w:rPr>
      </w:pPr>
      <w:r w:rsidRPr="00193644">
        <w:rPr>
          <w:color w:val="008000"/>
        </w:rPr>
        <w:t>Building Product Disclosure and Optimization</w:t>
      </w:r>
      <w:r w:rsidR="00750F47">
        <w:rPr>
          <w:color w:val="008000"/>
        </w:rPr>
        <w:t xml:space="preserve"> - </w:t>
      </w:r>
      <w:r w:rsidRPr="00193644">
        <w:rPr>
          <w:color w:val="008000"/>
        </w:rPr>
        <w:t>Environmental Product Declaration</w:t>
      </w:r>
      <w:r w:rsidR="00750F47">
        <w:rPr>
          <w:color w:val="008000"/>
        </w:rPr>
        <w:t>.</w:t>
      </w:r>
    </w:p>
    <w:p w14:paraId="11956EF0" w14:textId="5CFB9697" w:rsidR="00AA0EFD" w:rsidRPr="00A44098" w:rsidRDefault="00A90738" w:rsidP="00AA0EFD">
      <w:pPr>
        <w:pStyle w:val="ART"/>
      </w:pPr>
      <w:r w:rsidRPr="00A44098">
        <w:t>ELECTRIC HAND DRIERS</w:t>
      </w:r>
    </w:p>
    <w:p w14:paraId="12E42485" w14:textId="61556139" w:rsidR="00B91EF3" w:rsidRPr="00AE126F" w:rsidRDefault="00B91EF3" w:rsidP="00B91EF3">
      <w:pPr>
        <w:pStyle w:val="PR1"/>
      </w:pPr>
      <w:r>
        <w:t xml:space="preserve">Sanitizing Hand Dryer: </w:t>
      </w:r>
      <w:r w:rsidRPr="00AE126F">
        <w:t>High-speed energy-efficient rapid-drying heated electric hand dryer</w:t>
      </w:r>
      <w:r>
        <w:t>,</w:t>
      </w:r>
      <w:r w:rsidRPr="00AE126F">
        <w:t xml:space="preserve"> with automatic sensor, adjustable speed and sound</w:t>
      </w:r>
      <w:r>
        <w:t xml:space="preserve"> </w:t>
      </w:r>
      <w:r w:rsidRPr="00AE126F">
        <w:t>control</w:t>
      </w:r>
      <w:bookmarkStart w:id="8" w:name="_Hlk77772083"/>
      <w:r>
        <w:t>.</w:t>
      </w:r>
      <w:bookmarkEnd w:id="8"/>
    </w:p>
    <w:p w14:paraId="76282D48" w14:textId="17B02330" w:rsidR="007A44C2" w:rsidRDefault="007A44C2" w:rsidP="007A44C2">
      <w:pPr>
        <w:pStyle w:val="PR2"/>
        <w:spacing w:before="240"/>
        <w:outlineLvl w:val="9"/>
      </w:pPr>
      <w:r>
        <w:t xml:space="preserve">Basis of Design Product: </w:t>
      </w:r>
      <w:hyperlink r:id="rId13" w:history="1">
        <w:proofErr w:type="spellStart"/>
        <w:r w:rsidR="002C1AA4" w:rsidRPr="00A44098">
          <w:rPr>
            <w:rStyle w:val="Hyperlink"/>
          </w:rPr>
          <w:t>Sanitize+Dry</w:t>
        </w:r>
        <w:proofErr w:type="spellEnd"/>
        <w:r w:rsidR="002C1AA4" w:rsidRPr="00A44098">
          <w:rPr>
            <w:rStyle w:val="Hyperlink"/>
          </w:rPr>
          <w:t>™ by World Dryer Corporation</w:t>
        </w:r>
      </w:hyperlink>
      <w:r w:rsidR="00A21074">
        <w:t>.</w:t>
      </w:r>
    </w:p>
    <w:p w14:paraId="22075058" w14:textId="77777777" w:rsidR="00A21074" w:rsidRDefault="00A21074" w:rsidP="00A21074">
      <w:pPr>
        <w:pStyle w:val="PR2"/>
      </w:pPr>
      <w:r w:rsidRPr="00E06AAB">
        <w:t>Mounting:</w:t>
      </w:r>
      <w:r>
        <w:t xml:space="preserve"> Surface</w:t>
      </w:r>
      <w:r w:rsidRPr="00E06AAB">
        <w:t xml:space="preserve"> mounted</w:t>
      </w:r>
      <w:r>
        <w:t>.</w:t>
      </w:r>
    </w:p>
    <w:p w14:paraId="4E2405EC" w14:textId="77777777" w:rsidR="00B15A14" w:rsidRDefault="00B15A14" w:rsidP="00B15A14">
      <w:pPr>
        <w:pStyle w:val="PR2"/>
      </w:pPr>
      <w:r>
        <w:t>Cover Material:</w:t>
      </w:r>
    </w:p>
    <w:p w14:paraId="570418E8" w14:textId="6AFF4018" w:rsidR="00B15A14" w:rsidRDefault="00B15A14" w:rsidP="00B15A14">
      <w:pPr>
        <w:pStyle w:val="CMT"/>
      </w:pPr>
      <w:r>
        <w:t>Specifier: Retain one of two subparagraphs below.</w:t>
      </w:r>
      <w:r w:rsidR="009514B2" w:rsidRPr="00201DD5">
        <w:t xml:space="preserve"> Retain one of two options</w:t>
      </w:r>
      <w:r w:rsidR="00545C6F">
        <w:t xml:space="preserve"> in </w:t>
      </w:r>
      <w:r w:rsidR="00EF3D8E">
        <w:t xml:space="preserve">first </w:t>
      </w:r>
      <w:r w:rsidR="009570F7">
        <w:t>subparagraph</w:t>
      </w:r>
      <w:r w:rsidR="00EF3D8E">
        <w:t xml:space="preserve"> below if</w:t>
      </w:r>
      <w:r w:rsidR="009570F7">
        <w:t xml:space="preserve"> retained</w:t>
      </w:r>
      <w:r w:rsidR="009514B2" w:rsidRPr="00201DD5">
        <w:t>.</w:t>
      </w:r>
    </w:p>
    <w:p w14:paraId="533C64E1" w14:textId="77777777" w:rsidR="00B15A14" w:rsidRDefault="00B15A14" w:rsidP="00B15A14">
      <w:pPr>
        <w:pStyle w:val="PR3"/>
        <w:spacing w:before="240"/>
      </w:pPr>
      <w:r>
        <w:t>One piece, heavy duty, die-cast aluminum, [white enamel] [black enamel] finish.</w:t>
      </w:r>
    </w:p>
    <w:p w14:paraId="4EF6FB75" w14:textId="21975FE0" w:rsidR="00B15A14" w:rsidRDefault="00B15A14" w:rsidP="00B15A14">
      <w:pPr>
        <w:pStyle w:val="PR3"/>
      </w:pPr>
      <w:r>
        <w:t>One piece, vandal resistant, stainless steel, brushed finish.</w:t>
      </w:r>
    </w:p>
    <w:p w14:paraId="01F0F98E" w14:textId="77777777" w:rsidR="00A21074" w:rsidRPr="007C29C0" w:rsidRDefault="00A21074" w:rsidP="00B15A14">
      <w:pPr>
        <w:pStyle w:val="PR2"/>
        <w:spacing w:before="240"/>
      </w:pPr>
      <w:r w:rsidRPr="007C29C0">
        <w:t>Electrical rating: 110-120/208/220-240 VAC input, 950 watts; 277 VAC, 1150 watts.</w:t>
      </w:r>
    </w:p>
    <w:p w14:paraId="14A272FD" w14:textId="77777777" w:rsidR="00A21074" w:rsidRPr="005E65B0" w:rsidRDefault="00A21074" w:rsidP="008E2824">
      <w:pPr>
        <w:pStyle w:val="PR2"/>
      </w:pPr>
      <w:r w:rsidRPr="005E65B0">
        <w:t xml:space="preserve">Nozzle type: High intensity single port. </w:t>
      </w:r>
    </w:p>
    <w:p w14:paraId="37220272" w14:textId="77777777" w:rsidR="00A21074" w:rsidRDefault="00A21074" w:rsidP="008E2824">
      <w:pPr>
        <w:pStyle w:val="PR2"/>
      </w:pPr>
      <w:r w:rsidRPr="005E65B0">
        <w:t>Air flow: 64 CFM at 225 MPH (19,800 LFM).</w:t>
      </w:r>
    </w:p>
    <w:p w14:paraId="5E919F84" w14:textId="09654308" w:rsidR="008252BF" w:rsidRPr="005E65B0" w:rsidRDefault="008252BF" w:rsidP="008E2824">
      <w:pPr>
        <w:pStyle w:val="PR2"/>
      </w:pPr>
      <w:r>
        <w:t xml:space="preserve">Consumables: No chemicals, HEPA </w:t>
      </w:r>
      <w:proofErr w:type="gramStart"/>
      <w:r>
        <w:t>filers</w:t>
      </w:r>
      <w:proofErr w:type="gramEnd"/>
      <w:r>
        <w:t>, or UV lamps required.</w:t>
      </w:r>
    </w:p>
    <w:p w14:paraId="2EC4922D" w14:textId="77777777" w:rsidR="00A21074" w:rsidRDefault="00A21074" w:rsidP="008E2824">
      <w:pPr>
        <w:pStyle w:val="PR2"/>
      </w:pPr>
      <w:r w:rsidRPr="00704813">
        <w:t xml:space="preserve">Intake </w:t>
      </w:r>
      <w:r>
        <w:t>a</w:t>
      </w:r>
      <w:r w:rsidRPr="00704813">
        <w:t xml:space="preserve">ir </w:t>
      </w:r>
      <w:r>
        <w:t>f</w:t>
      </w:r>
      <w:r w:rsidRPr="00704813">
        <w:t>ilter:</w:t>
      </w:r>
      <w:r>
        <w:t xml:space="preserve"> Standard (non-HEPA) type, replaceable.</w:t>
      </w:r>
    </w:p>
    <w:p w14:paraId="46289C1E" w14:textId="77777777" w:rsidR="00A21074" w:rsidRDefault="00A21074" w:rsidP="008E2824">
      <w:pPr>
        <w:pStyle w:val="PR2"/>
      </w:pPr>
      <w:r w:rsidRPr="00704813">
        <w:t xml:space="preserve">Motor: </w:t>
      </w:r>
      <w:r>
        <w:t>Thermally protected u</w:t>
      </w:r>
      <w:r w:rsidRPr="00704813">
        <w:t xml:space="preserve">niversal </w:t>
      </w:r>
      <w:r>
        <w:t xml:space="preserve">brush </w:t>
      </w:r>
      <w:r w:rsidRPr="00704813">
        <w:t>type</w:t>
      </w:r>
      <w:r>
        <w:t>, 31,000 RPM, with replaceable brushes</w:t>
      </w:r>
      <w:r w:rsidRPr="00704813">
        <w:t>.</w:t>
      </w:r>
    </w:p>
    <w:p w14:paraId="1EFA0796" w14:textId="77777777" w:rsidR="00A21074" w:rsidRDefault="00A21074" w:rsidP="008E2824">
      <w:pPr>
        <w:pStyle w:val="PR2"/>
      </w:pPr>
      <w:r>
        <w:t>C</w:t>
      </w:r>
      <w:r w:rsidRPr="00704813">
        <w:t xml:space="preserve">ontrols: </w:t>
      </w:r>
    </w:p>
    <w:p w14:paraId="7901D36A" w14:textId="77777777" w:rsidR="00A21074" w:rsidRDefault="00A21074" w:rsidP="001C089C">
      <w:pPr>
        <w:pStyle w:val="PR3"/>
        <w:spacing w:before="240"/>
      </w:pPr>
      <w:r>
        <w:t xml:space="preserve">Activation by automatic infrared sensor with </w:t>
      </w:r>
      <w:r w:rsidRPr="00984C77">
        <w:t>120 second</w:t>
      </w:r>
      <w:r>
        <w:t xml:space="preserve"> vandal shutoff.</w:t>
      </w:r>
    </w:p>
    <w:p w14:paraId="5618861D" w14:textId="77777777" w:rsidR="00A21074" w:rsidRPr="00630F4B" w:rsidRDefault="00A21074" w:rsidP="008E2824">
      <w:pPr>
        <w:pStyle w:val="PR3"/>
      </w:pPr>
      <w:r>
        <w:t>High/Medium/Low speed control switch.</w:t>
      </w:r>
      <w:r>
        <w:tab/>
      </w:r>
    </w:p>
    <w:p w14:paraId="05DDE313" w14:textId="77777777" w:rsidR="00A21074" w:rsidRPr="00E06AAB" w:rsidRDefault="00A21074" w:rsidP="008E2824">
      <w:pPr>
        <w:pStyle w:val="PR3"/>
      </w:pPr>
      <w:r w:rsidRPr="00E06AAB">
        <w:t xml:space="preserve">Heater: </w:t>
      </w:r>
    </w:p>
    <w:p w14:paraId="2C5D0FE5" w14:textId="77777777" w:rsidR="00A21074" w:rsidRPr="00E06AAB" w:rsidRDefault="00A21074" w:rsidP="001C089C">
      <w:pPr>
        <w:pStyle w:val="PR4"/>
        <w:spacing w:before="240"/>
      </w:pPr>
      <w:r w:rsidRPr="00E06AAB">
        <w:t xml:space="preserve">Nichrome wire element </w:t>
      </w:r>
      <w:r>
        <w:t xml:space="preserve">type </w:t>
      </w:r>
      <w:r w:rsidRPr="00E06AAB">
        <w:t xml:space="preserve">with automatic resetting </w:t>
      </w:r>
      <w:r>
        <w:t>thermal cutoff.</w:t>
      </w:r>
    </w:p>
    <w:p w14:paraId="09377C51" w14:textId="77777777" w:rsidR="00A21074" w:rsidRDefault="00A21074" w:rsidP="008E2824">
      <w:pPr>
        <w:pStyle w:val="PR4"/>
      </w:pPr>
      <w:r w:rsidRPr="00E06AAB">
        <w:t>Heated air temperature: 1</w:t>
      </w:r>
      <w:r>
        <w:t>30</w:t>
      </w:r>
      <w:r w:rsidRPr="00E06AAB">
        <w:t xml:space="preserve"> deg</w:t>
      </w:r>
      <w:r>
        <w:t>r</w:t>
      </w:r>
      <w:r w:rsidRPr="00E06AAB">
        <w:t>ees F at 70 degrees F ambient temperature.</w:t>
      </w:r>
    </w:p>
    <w:p w14:paraId="30A8E4C7" w14:textId="781008CF" w:rsidR="00A21074" w:rsidRPr="00F76E55" w:rsidRDefault="00A21074" w:rsidP="001C089C">
      <w:pPr>
        <w:pStyle w:val="PR2"/>
        <w:spacing w:before="240"/>
        <w:rPr>
          <w:color w:val="000000"/>
        </w:rPr>
      </w:pPr>
      <w:r w:rsidRPr="00983907">
        <w:t xml:space="preserve">Sound </w:t>
      </w:r>
      <w:r w:rsidR="00B077A4">
        <w:t>L</w:t>
      </w:r>
      <w:r w:rsidRPr="00983907">
        <w:t>evel</w:t>
      </w:r>
      <w:r>
        <w:t xml:space="preserve"> (</w:t>
      </w:r>
      <w:r w:rsidR="00B077A4">
        <w:t>A</w:t>
      </w:r>
      <w:r>
        <w:t>djustable)</w:t>
      </w:r>
      <w:r w:rsidRPr="00983907">
        <w:t xml:space="preserve">: </w:t>
      </w:r>
      <w:r>
        <w:t>69 dBA at 79 in. (2 m).</w:t>
      </w:r>
    </w:p>
    <w:p w14:paraId="0C85F8A9" w14:textId="0646A562" w:rsidR="001C089C" w:rsidRDefault="001C089C" w:rsidP="001C089C">
      <w:pPr>
        <w:pStyle w:val="PR2"/>
      </w:pPr>
      <w:r>
        <w:lastRenderedPageBreak/>
        <w:t xml:space="preserve">Ingress Protection Rating: </w:t>
      </w:r>
      <w:r w:rsidR="00A44098">
        <w:t xml:space="preserve">EN 60529: </w:t>
      </w:r>
      <w:r>
        <w:t>IP24.</w:t>
      </w:r>
    </w:p>
    <w:p w14:paraId="3CA7494C" w14:textId="47835BDF" w:rsidR="00A44098" w:rsidRDefault="00A44098" w:rsidP="00A44098">
      <w:pPr>
        <w:pStyle w:val="ART"/>
      </w:pPr>
      <w:r>
        <w:t>ACCESSORIES</w:t>
      </w:r>
    </w:p>
    <w:p w14:paraId="60260FB1" w14:textId="21191ADF" w:rsidR="00A44098" w:rsidRPr="00A44098" w:rsidRDefault="00A44098" w:rsidP="00A44098">
      <w:pPr>
        <w:pStyle w:val="PR1"/>
      </w:pPr>
      <w:r>
        <w:t xml:space="preserve">Recess Mounting Kit: </w:t>
      </w:r>
      <w:r w:rsidR="008252BF">
        <w:t>Not required for ADA/ABA compliance</w:t>
      </w:r>
      <w:r w:rsidR="000203EF">
        <w:t>.</w:t>
      </w:r>
    </w:p>
    <w:p w14:paraId="5A294CE8" w14:textId="165792C6" w:rsidR="00454729" w:rsidRPr="00201DD5" w:rsidRDefault="00454729" w:rsidP="00AF67B6">
      <w:pPr>
        <w:pStyle w:val="PRT"/>
        <w:numPr>
          <w:ilvl w:val="0"/>
          <w:numId w:val="2"/>
        </w:numPr>
      </w:pPr>
      <w:r w:rsidRPr="00201DD5">
        <w:t>EXECUTION</w:t>
      </w:r>
    </w:p>
    <w:p w14:paraId="7D7850E5" w14:textId="77777777" w:rsidR="00454729" w:rsidRPr="00201DD5" w:rsidRDefault="00454729" w:rsidP="00AF67B6">
      <w:pPr>
        <w:pStyle w:val="ART"/>
        <w:numPr>
          <w:ilvl w:val="3"/>
          <w:numId w:val="2"/>
        </w:numPr>
      </w:pPr>
      <w:r w:rsidRPr="00201DD5">
        <w:t>EXAMINATION</w:t>
      </w:r>
    </w:p>
    <w:p w14:paraId="4BF4856B" w14:textId="77777777" w:rsidR="00471A83" w:rsidRPr="00AE126F" w:rsidRDefault="00471A83" w:rsidP="00471A83">
      <w:pPr>
        <w:pStyle w:val="PR1"/>
        <w:numPr>
          <w:ilvl w:val="4"/>
          <w:numId w:val="2"/>
        </w:numPr>
      </w:pPr>
      <w:r w:rsidRPr="00AE126F">
        <w:t>Examine substrates and conditions for suitability for installation of electric hand dryers. Proceed with installation once conditions are in accordance with manufacturer's written instructions.</w:t>
      </w:r>
    </w:p>
    <w:p w14:paraId="54716AEC" w14:textId="77777777" w:rsidR="00471A83" w:rsidRPr="00471A83" w:rsidRDefault="00471A83" w:rsidP="00471A83">
      <w:pPr>
        <w:keepNext/>
        <w:numPr>
          <w:ilvl w:val="3"/>
          <w:numId w:val="1"/>
        </w:numPr>
        <w:suppressAutoHyphens/>
        <w:spacing w:before="240"/>
        <w:jc w:val="both"/>
        <w:outlineLvl w:val="1"/>
        <w:rPr>
          <w:rFonts w:cs="Tahoma"/>
          <w:caps/>
        </w:rPr>
      </w:pPr>
      <w:r w:rsidRPr="00471A83">
        <w:rPr>
          <w:rFonts w:cs="Tahoma"/>
          <w:caps/>
        </w:rPr>
        <w:t>INSTALLATION</w:t>
      </w:r>
    </w:p>
    <w:p w14:paraId="1E1FC856" w14:textId="42DEC19D" w:rsidR="00471A83" w:rsidRDefault="00471A83" w:rsidP="00471A83">
      <w:pPr>
        <w:numPr>
          <w:ilvl w:val="4"/>
          <w:numId w:val="1"/>
        </w:numPr>
        <w:suppressAutoHyphens/>
        <w:spacing w:before="240"/>
        <w:jc w:val="both"/>
        <w:outlineLvl w:val="2"/>
        <w:rPr>
          <w:rFonts w:cs="Tahoma"/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</w:pPr>
      <w:r w:rsidRPr="00471A83">
        <w:rPr>
          <w:rFonts w:cs="Tahoma"/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Install electric hand dryers in locations and heights indicated on </w:t>
      </w:r>
      <w:r w:rsidRPr="00A44098">
        <w:rPr>
          <w:rFonts w:cs="Tahoma"/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>Drawings</w:t>
      </w:r>
      <w:r w:rsidRPr="00471A83">
        <w:rPr>
          <w:rFonts w:cs="Tahoma"/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, in accordance with manufacturer's written instructions, using manufacturer's recommended fasteners. Install </w:t>
      </w:r>
      <w:proofErr w:type="gramStart"/>
      <w:r w:rsidRPr="00471A83">
        <w:rPr>
          <w:rFonts w:cs="Tahoma"/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>units</w:t>
      </w:r>
      <w:proofErr w:type="gramEnd"/>
      <w:r w:rsidRPr="00471A83">
        <w:rPr>
          <w:rFonts w:cs="Tahoma"/>
          <w:color w:val="000000"/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 level, plumb, and firmly anchored in locations and at heights indicated. Connect to electrical power.</w:t>
      </w:r>
    </w:p>
    <w:p w14:paraId="2BF71EDD" w14:textId="77777777" w:rsidR="00923815" w:rsidRPr="00E06AAB" w:rsidRDefault="00923815" w:rsidP="00923815">
      <w:pPr>
        <w:pStyle w:val="ART"/>
      </w:pPr>
      <w:r w:rsidRPr="00E06AAB">
        <w:t>CLEANING AND TESTING</w:t>
      </w:r>
    </w:p>
    <w:p w14:paraId="25B00413" w14:textId="77777777" w:rsidR="00923815" w:rsidRPr="00E06AAB" w:rsidRDefault="00923815" w:rsidP="00C354DF">
      <w:pPr>
        <w:pStyle w:val="PR1"/>
      </w:pPr>
      <w:r w:rsidRPr="00E06AAB">
        <w:t xml:space="preserve">Remove protective packaging. </w:t>
      </w:r>
    </w:p>
    <w:p w14:paraId="4853B102" w14:textId="77777777" w:rsidR="00923815" w:rsidRDefault="00923815" w:rsidP="00C354DF">
      <w:pPr>
        <w:pStyle w:val="PR1"/>
      </w:pPr>
      <w:r w:rsidRPr="00E06AAB">
        <w:t>Clean surfaces with mild soap solution. Do not use abrasives.</w:t>
      </w:r>
    </w:p>
    <w:p w14:paraId="060446F0" w14:textId="77777777" w:rsidR="00923815" w:rsidRPr="00E06AAB" w:rsidRDefault="00923815" w:rsidP="00C354DF">
      <w:pPr>
        <w:pStyle w:val="PR1"/>
      </w:pPr>
      <w:r w:rsidRPr="00E06AAB">
        <w:t xml:space="preserve">Inspect installed dryers to verify mounting is rigid and electrical connections are proper.  </w:t>
      </w:r>
    </w:p>
    <w:p w14:paraId="4E3BD8E6" w14:textId="77777777" w:rsidR="00923815" w:rsidRPr="00E06AAB" w:rsidRDefault="00923815" w:rsidP="00C354DF">
      <w:pPr>
        <w:pStyle w:val="PR1"/>
      </w:pPr>
      <w:r w:rsidRPr="00E06AAB">
        <w:t xml:space="preserve">Test each dryer to verify operation and performance. </w:t>
      </w:r>
    </w:p>
    <w:p w14:paraId="43BE8543" w14:textId="77777777" w:rsidR="00923815" w:rsidRPr="00E06AAB" w:rsidRDefault="00923815" w:rsidP="00C354DF">
      <w:pPr>
        <w:pStyle w:val="ART"/>
      </w:pPr>
      <w:r w:rsidRPr="00E06AAB">
        <w:t>PROTECTION</w:t>
      </w:r>
    </w:p>
    <w:p w14:paraId="6B463FEA" w14:textId="77777777" w:rsidR="00923815" w:rsidRPr="00E06AAB" w:rsidRDefault="00923815" w:rsidP="00C354DF">
      <w:pPr>
        <w:pStyle w:val="PR1"/>
      </w:pPr>
      <w:r w:rsidRPr="00E06AAB">
        <w:t>Protect dryers from construction activities until just prior to Substantial Completion.</w:t>
      </w:r>
    </w:p>
    <w:p w14:paraId="0472FA91" w14:textId="77777777" w:rsidR="00454729" w:rsidRDefault="00454729" w:rsidP="00FA47E1">
      <w:pPr>
        <w:pStyle w:val="EOS"/>
      </w:pPr>
      <w:r w:rsidRPr="00201DD5">
        <w:t>END OF SECTION</w:t>
      </w:r>
    </w:p>
    <w:sectPr w:rsidR="00454729" w:rsidSect="00136F82">
      <w:footerReference w:type="default" r:id="rId14"/>
      <w:footnotePr>
        <w:numRestart w:val="eachSect"/>
      </w:footnotePr>
      <w:endnotePr>
        <w:numFmt w:val="decimal"/>
      </w:endnotePr>
      <w:pgSz w:w="12240" w:h="15840"/>
      <w:pgMar w:top="1440" w:right="1440" w:bottom="1440" w:left="1440" w:header="720" w:footer="720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A10EB" w14:textId="77777777" w:rsidR="0035256F" w:rsidRPr="00201DD5" w:rsidRDefault="0035256F">
      <w:r w:rsidRPr="00201DD5">
        <w:separator/>
      </w:r>
    </w:p>
  </w:endnote>
  <w:endnote w:type="continuationSeparator" w:id="0">
    <w:p w14:paraId="2F7FC373" w14:textId="77777777" w:rsidR="0035256F" w:rsidRPr="00201DD5" w:rsidRDefault="0035256F">
      <w:r w:rsidRPr="00201D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DA6EB" w14:textId="77777777" w:rsidR="00E15FFA" w:rsidRDefault="00D03798">
    <w:pPr>
      <w:pStyle w:val="RJUST"/>
      <w:tabs>
        <w:tab w:val="left" w:pos="7697"/>
      </w:tabs>
      <w:ind w:left="65"/>
      <w:jc w:val="left"/>
      <w:rPr>
        <w:rStyle w:val="NAM"/>
      </w:rPr>
    </w:pPr>
    <w:r>
      <w:rPr>
        <w:rStyle w:val="NAM"/>
      </w:rPr>
      <w:t>ELECTRIC HAND DRYERS</w:t>
    </w:r>
  </w:p>
  <w:p w14:paraId="3E78B674" w14:textId="497EE01A" w:rsidR="00CE672F" w:rsidRPr="00201DD5" w:rsidRDefault="00CB77A5">
    <w:pPr>
      <w:pStyle w:val="RJUST"/>
      <w:tabs>
        <w:tab w:val="left" w:pos="7697"/>
      </w:tabs>
      <w:ind w:left="65"/>
      <w:jc w:val="left"/>
    </w:pPr>
    <w:r>
      <w:rPr>
        <w:rStyle w:val="NAM"/>
      </w:rPr>
      <w:t>10/16/2025</w:t>
    </w:r>
    <w:r w:rsidR="00CE672F" w:rsidRPr="00201DD5">
      <w:tab/>
    </w:r>
    <w:r w:rsidR="00D03798">
      <w:rPr>
        <w:rStyle w:val="NUM"/>
      </w:rPr>
      <w:t>102814</w:t>
    </w:r>
    <w:r w:rsidR="00CE672F" w:rsidRPr="00201DD5">
      <w:t xml:space="preserve"> - </w:t>
    </w:r>
    <w:r w:rsidR="00CE672F" w:rsidRPr="00201DD5">
      <w:fldChar w:fldCharType="begin"/>
    </w:r>
    <w:r w:rsidR="00CE672F" w:rsidRPr="00201DD5">
      <w:instrText xml:space="preserve"> PAGE </w:instrText>
    </w:r>
    <w:r w:rsidR="00CE672F" w:rsidRPr="00201DD5">
      <w:fldChar w:fldCharType="separate"/>
    </w:r>
    <w:r w:rsidR="00CE672F" w:rsidRPr="00201DD5">
      <w:t>1</w:t>
    </w:r>
    <w:r w:rsidR="00CE672F" w:rsidRPr="00201DD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8C9E8" w14:textId="77777777" w:rsidR="0035256F" w:rsidRPr="00201DD5" w:rsidRDefault="0035256F">
      <w:r w:rsidRPr="00201DD5">
        <w:separator/>
      </w:r>
    </w:p>
  </w:footnote>
  <w:footnote w:type="continuationSeparator" w:id="0">
    <w:p w14:paraId="3619667D" w14:textId="77777777" w:rsidR="0035256F" w:rsidRPr="00201DD5" w:rsidRDefault="0035256F">
      <w:r w:rsidRPr="00201DD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B3893A8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DCC6D72"/>
    <w:multiLevelType w:val="hybridMultilevel"/>
    <w:tmpl w:val="BA864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07955"/>
    <w:multiLevelType w:val="hybridMultilevel"/>
    <w:tmpl w:val="F962A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D76A8"/>
    <w:multiLevelType w:val="hybridMultilevel"/>
    <w:tmpl w:val="BF9A2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25F70"/>
    <w:multiLevelType w:val="hybridMultilevel"/>
    <w:tmpl w:val="FFE8F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F029D"/>
    <w:multiLevelType w:val="hybridMultilevel"/>
    <w:tmpl w:val="CE02A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90B9C"/>
    <w:multiLevelType w:val="hybridMultilevel"/>
    <w:tmpl w:val="FFBEB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14C67"/>
    <w:multiLevelType w:val="hybridMultilevel"/>
    <w:tmpl w:val="A3AC7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95BC1"/>
    <w:multiLevelType w:val="hybridMultilevel"/>
    <w:tmpl w:val="6F826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D3828"/>
    <w:multiLevelType w:val="multilevel"/>
    <w:tmpl w:val="07966F2C"/>
    <w:lvl w:ilvl="0">
      <w:start w:val="1"/>
      <w:numFmt w:val="decimal"/>
      <w:lvlText w:val="PART %1"/>
      <w:lvlJc w:val="left"/>
      <w:rPr>
        <w:rFonts w:cs="Times New Roman" w:hint="default"/>
      </w:rPr>
    </w:lvl>
    <w:lvl w:ilvl="1">
      <w:start w:val="1"/>
      <w:numFmt w:val="decimal"/>
      <w:lvlText w:val="%1.%2"/>
      <w:lvlJc w:val="left"/>
      <w:rPr>
        <w:rFonts w:cs="Times New Roman" w:hint="default"/>
      </w:rPr>
    </w:lvl>
    <w:lvl w:ilvl="2">
      <w:start w:val="1"/>
      <w:numFmt w:val="upperLetter"/>
      <w:lvlText w:val="%3."/>
      <w:lvlJc w:val="left"/>
      <w:rPr>
        <w:rFonts w:cs="Times New Roman" w:hint="default"/>
      </w:rPr>
    </w:lvl>
    <w:lvl w:ilvl="3">
      <w:start w:val="1"/>
      <w:numFmt w:val="decimal"/>
      <w:lvlText w:val="%4."/>
      <w:lvlJc w:val="left"/>
      <w:rPr>
        <w:rFonts w:cs="Times New Roman" w:hint="default"/>
      </w:rPr>
    </w:lvl>
    <w:lvl w:ilvl="4">
      <w:start w:val="1"/>
      <w:numFmt w:val="lowerLetter"/>
      <w:lvlText w:val="%5."/>
      <w:lvlJc w:val="left"/>
      <w:rPr>
        <w:rFonts w:cs="Times New Roman" w:hint="default"/>
      </w:rPr>
    </w:lvl>
    <w:lvl w:ilvl="5">
      <w:start w:val="1"/>
      <w:numFmt w:val="decimal"/>
      <w:lvlText w:val="%6)"/>
      <w:lvlJc w:val="left"/>
      <w:rPr>
        <w:rFonts w:cs="Times New Roman" w:hint="default"/>
      </w:rPr>
    </w:lvl>
    <w:lvl w:ilvl="6">
      <w:start w:val="1"/>
      <w:numFmt w:val="lowerRoman"/>
      <w:lvlText w:val="%7)"/>
      <w:lvlJc w:val="left"/>
      <w:rPr>
        <w:rFonts w:cs="Times New Roman" w:hint="default"/>
      </w:rPr>
    </w:lvl>
    <w:lvl w:ilvl="7">
      <w:start w:val="1"/>
      <w:numFmt w:val="none"/>
      <w:lvlText w:val=""/>
      <w:lvlJc w:val="left"/>
      <w:rPr>
        <w:rFonts w:cs="Times New Roman" w:hint="default"/>
      </w:rPr>
    </w:lvl>
    <w:lvl w:ilvl="8">
      <w:start w:val="1"/>
      <w:numFmt w:val="lowerRoman"/>
      <w:lvlText w:val="%9)"/>
      <w:lvlJc w:val="left"/>
      <w:rPr>
        <w:rFonts w:cs="Times New Roman" w:hint="default"/>
      </w:rPr>
    </w:lvl>
  </w:abstractNum>
  <w:abstractNum w:abstractNumId="10" w15:restartNumberingAfterBreak="0">
    <w:nsid w:val="70677A5A"/>
    <w:multiLevelType w:val="hybridMultilevel"/>
    <w:tmpl w:val="4710A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537474">
    <w:abstractNumId w:val="0"/>
  </w:num>
  <w:num w:numId="2" w16cid:durableId="301038708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366820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7273194">
    <w:abstractNumId w:val="4"/>
  </w:num>
  <w:num w:numId="5" w16cid:durableId="1627539755">
    <w:abstractNumId w:val="7"/>
  </w:num>
  <w:num w:numId="6" w16cid:durableId="184515667">
    <w:abstractNumId w:val="8"/>
  </w:num>
  <w:num w:numId="7" w16cid:durableId="2118671460">
    <w:abstractNumId w:val="6"/>
  </w:num>
  <w:num w:numId="8" w16cid:durableId="379744420">
    <w:abstractNumId w:val="2"/>
  </w:num>
  <w:num w:numId="9" w16cid:durableId="544412185">
    <w:abstractNumId w:val="1"/>
  </w:num>
  <w:num w:numId="10" w16cid:durableId="1255631346">
    <w:abstractNumId w:val="5"/>
  </w:num>
  <w:num w:numId="11" w16cid:durableId="357581011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1622961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0100840">
    <w:abstractNumId w:val="10"/>
  </w:num>
  <w:num w:numId="14" w16cid:durableId="682559938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688692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50710709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77233468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7479053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650226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4987408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54141071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0664544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78576960">
    <w:abstractNumId w:val="0"/>
    <w:lvlOverride w:ilvl="0">
      <w:lvl w:ilvl="0">
        <w:start w:val="1"/>
        <w:numFmt w:val="decimal"/>
        <w:pStyle w:val="PRT"/>
        <w:suff w:val="nothing"/>
        <w:lvlText w:val="PART %1 -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numFmt w:val="decimal"/>
        <w:pStyle w:val="SUT"/>
        <w:suff w:val="nothing"/>
        <w:lvlText w:val="SCHEDULE %2 - 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numFmt w:val="decimal"/>
        <w:pStyle w:val="DST"/>
        <w:suff w:val="nothing"/>
        <w:lvlText w:val="PRODUCT DATA SHEET %3 - 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ART"/>
        <w:lvlText w:val="%1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upperLetter"/>
        <w:pStyle w:val="PR1"/>
        <w:lvlText w:val="%5."/>
        <w:lvlJc w:val="left"/>
        <w:pPr>
          <w:tabs>
            <w:tab w:val="num" w:pos="864"/>
          </w:tabs>
          <w:ind w:left="864" w:hanging="576"/>
        </w:pPr>
        <w:rPr>
          <w:rFonts w:hint="default"/>
        </w:rPr>
      </w:lvl>
    </w:lvlOverride>
    <w:lvlOverride w:ilvl="5">
      <w:lvl w:ilvl="5">
        <w:start w:val="1"/>
        <w:numFmt w:val="decimal"/>
        <w:pStyle w:val="PR2"/>
        <w:lvlText w:val="%6."/>
        <w:lvlJc w:val="left"/>
        <w:pPr>
          <w:tabs>
            <w:tab w:val="num" w:pos="1440"/>
          </w:tabs>
          <w:ind w:left="1440" w:hanging="576"/>
        </w:pPr>
        <w:rPr>
          <w:rFonts w:hint="default"/>
        </w:rPr>
      </w:lvl>
    </w:lvlOverride>
    <w:lvlOverride w:ilvl="6">
      <w:lvl w:ilvl="6">
        <w:start w:val="1"/>
        <w:numFmt w:val="lowerLetter"/>
        <w:pStyle w:val="PR3"/>
        <w:lvlText w:val="%7."/>
        <w:lvlJc w:val="left"/>
        <w:pPr>
          <w:tabs>
            <w:tab w:val="num" w:pos="2016"/>
          </w:tabs>
          <w:ind w:left="2016" w:hanging="576"/>
        </w:pPr>
        <w:rPr>
          <w:rFonts w:hint="default"/>
        </w:rPr>
      </w:lvl>
    </w:lvlOverride>
    <w:lvlOverride w:ilvl="7">
      <w:lvl w:ilvl="7">
        <w:start w:val="1"/>
        <w:numFmt w:val="decimal"/>
        <w:pStyle w:val="PR4"/>
        <w:lvlText w:val="%8)"/>
        <w:lvlJc w:val="left"/>
        <w:pPr>
          <w:tabs>
            <w:tab w:val="num" w:pos="2592"/>
          </w:tabs>
          <w:ind w:left="2592" w:hanging="576"/>
        </w:pPr>
        <w:rPr>
          <w:rFonts w:hint="default"/>
        </w:rPr>
      </w:lvl>
    </w:lvlOverride>
    <w:lvlOverride w:ilvl="8">
      <w:lvl w:ilvl="8">
        <w:start w:val="1"/>
        <w:numFmt w:val="lowerLetter"/>
        <w:pStyle w:val="PR5"/>
        <w:lvlText w:val="%9)"/>
        <w:lvlJc w:val="left"/>
        <w:pPr>
          <w:tabs>
            <w:tab w:val="num" w:pos="3168"/>
          </w:tabs>
          <w:ind w:left="3168" w:hanging="576"/>
        </w:pPr>
        <w:rPr>
          <w:rFonts w:hint="default"/>
        </w:rPr>
      </w:lvl>
    </w:lvlOverride>
  </w:num>
  <w:num w:numId="24" w16cid:durableId="519777179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76442438">
    <w:abstractNumId w:val="0"/>
    <w:lvlOverride w:ilvl="0">
      <w:lvl w:ilvl="0">
        <w:start w:val="1"/>
        <w:numFmt w:val="decimal"/>
        <w:pStyle w:val="PRT"/>
        <w:suff w:val="nothing"/>
        <w:lvlText w:val="PART %1 -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numFmt w:val="decimal"/>
        <w:pStyle w:val="SUT"/>
        <w:suff w:val="nothing"/>
        <w:lvlText w:val="SCHEDULE %2 - 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numFmt w:val="decimal"/>
        <w:pStyle w:val="DST"/>
        <w:suff w:val="nothing"/>
        <w:lvlText w:val="PRODUCT DATA SHEET %3 - 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ART"/>
        <w:lvlText w:val="%1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upperLetter"/>
        <w:pStyle w:val="PR1"/>
        <w:lvlText w:val="%5."/>
        <w:lvlJc w:val="left"/>
        <w:pPr>
          <w:tabs>
            <w:tab w:val="num" w:pos="864"/>
          </w:tabs>
          <w:ind w:left="864" w:hanging="576"/>
        </w:pPr>
        <w:rPr>
          <w:rFonts w:hint="default"/>
        </w:rPr>
      </w:lvl>
    </w:lvlOverride>
    <w:lvlOverride w:ilvl="5">
      <w:lvl w:ilvl="5">
        <w:start w:val="1"/>
        <w:numFmt w:val="decimal"/>
        <w:pStyle w:val="PR2"/>
        <w:lvlText w:val="%6."/>
        <w:lvlJc w:val="left"/>
        <w:pPr>
          <w:tabs>
            <w:tab w:val="num" w:pos="1440"/>
          </w:tabs>
          <w:ind w:left="1440" w:hanging="576"/>
        </w:pPr>
        <w:rPr>
          <w:rFonts w:hint="default"/>
        </w:rPr>
      </w:lvl>
    </w:lvlOverride>
    <w:lvlOverride w:ilvl="6">
      <w:lvl w:ilvl="6">
        <w:start w:val="1"/>
        <w:numFmt w:val="lowerLetter"/>
        <w:pStyle w:val="PR3"/>
        <w:lvlText w:val="%7."/>
        <w:lvlJc w:val="left"/>
        <w:pPr>
          <w:tabs>
            <w:tab w:val="num" w:pos="2016"/>
          </w:tabs>
          <w:ind w:left="2016" w:hanging="576"/>
        </w:pPr>
        <w:rPr>
          <w:rFonts w:hint="default"/>
        </w:rPr>
      </w:lvl>
    </w:lvlOverride>
    <w:lvlOverride w:ilvl="7">
      <w:lvl w:ilvl="7">
        <w:start w:val="1"/>
        <w:numFmt w:val="decimal"/>
        <w:pStyle w:val="PR4"/>
        <w:lvlText w:val="%8)"/>
        <w:lvlJc w:val="left"/>
        <w:pPr>
          <w:tabs>
            <w:tab w:val="num" w:pos="2592"/>
          </w:tabs>
          <w:ind w:left="2592" w:hanging="576"/>
        </w:pPr>
        <w:rPr>
          <w:rFonts w:hint="default"/>
        </w:rPr>
      </w:lvl>
    </w:lvlOverride>
    <w:lvlOverride w:ilvl="8">
      <w:lvl w:ilvl="8">
        <w:start w:val="1"/>
        <w:numFmt w:val="lowerLetter"/>
        <w:pStyle w:val="PR5"/>
        <w:lvlText w:val="%9)"/>
        <w:lvlJc w:val="left"/>
        <w:pPr>
          <w:tabs>
            <w:tab w:val="num" w:pos="3168"/>
          </w:tabs>
          <w:ind w:left="3168" w:hanging="576"/>
        </w:pPr>
        <w:rPr>
          <w:rFonts w:hint="default"/>
        </w:rPr>
      </w:lvl>
    </w:lvlOverride>
  </w:num>
  <w:num w:numId="26" w16cid:durableId="557400778">
    <w:abstractNumId w:val="9"/>
  </w:num>
  <w:num w:numId="27" w16cid:durableId="1839072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36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I" w:val="12/01/18"/>
    <w:docVar w:name="Format" w:val="1"/>
    <w:docVar w:name="MF04" w:val="011000"/>
    <w:docVar w:name="MF95" w:val="01100"/>
    <w:docVar w:name="MFOrigin" w:val="MF04"/>
    <w:docVar w:name="SectionID" w:val="2"/>
    <w:docVar w:name="SpecType" w:val="MasterSpec"/>
    <w:docVar w:name="Version" w:val="14044"/>
  </w:docVars>
  <w:rsids>
    <w:rsidRoot w:val="009060E7"/>
    <w:rsid w:val="000020D4"/>
    <w:rsid w:val="000074D3"/>
    <w:rsid w:val="00011033"/>
    <w:rsid w:val="00011E67"/>
    <w:rsid w:val="00013F8B"/>
    <w:rsid w:val="0001521A"/>
    <w:rsid w:val="00016812"/>
    <w:rsid w:val="00017F04"/>
    <w:rsid w:val="000203EF"/>
    <w:rsid w:val="00022258"/>
    <w:rsid w:val="00023015"/>
    <w:rsid w:val="00024E7F"/>
    <w:rsid w:val="00025F96"/>
    <w:rsid w:val="00032CE1"/>
    <w:rsid w:val="00034FDE"/>
    <w:rsid w:val="00052291"/>
    <w:rsid w:val="0005477A"/>
    <w:rsid w:val="0005551B"/>
    <w:rsid w:val="00055938"/>
    <w:rsid w:val="00055A11"/>
    <w:rsid w:val="00056900"/>
    <w:rsid w:val="000601D7"/>
    <w:rsid w:val="00067699"/>
    <w:rsid w:val="000809CA"/>
    <w:rsid w:val="00081918"/>
    <w:rsid w:val="00082CD2"/>
    <w:rsid w:val="00083B55"/>
    <w:rsid w:val="00085366"/>
    <w:rsid w:val="00086E5E"/>
    <w:rsid w:val="00091A7B"/>
    <w:rsid w:val="00092781"/>
    <w:rsid w:val="0009393D"/>
    <w:rsid w:val="00094193"/>
    <w:rsid w:val="00096406"/>
    <w:rsid w:val="000A30A3"/>
    <w:rsid w:val="000A6C9B"/>
    <w:rsid w:val="000A7D60"/>
    <w:rsid w:val="000B2704"/>
    <w:rsid w:val="000B4AA5"/>
    <w:rsid w:val="000B4C66"/>
    <w:rsid w:val="000C0B87"/>
    <w:rsid w:val="000C26B2"/>
    <w:rsid w:val="000C3258"/>
    <w:rsid w:val="000C34CE"/>
    <w:rsid w:val="000D2D0A"/>
    <w:rsid w:val="000D4D19"/>
    <w:rsid w:val="000D580E"/>
    <w:rsid w:val="000D76F0"/>
    <w:rsid w:val="000E08D0"/>
    <w:rsid w:val="000E2748"/>
    <w:rsid w:val="000E2AA4"/>
    <w:rsid w:val="000E3432"/>
    <w:rsid w:val="000E45C0"/>
    <w:rsid w:val="000E4690"/>
    <w:rsid w:val="000E47A0"/>
    <w:rsid w:val="000E49D8"/>
    <w:rsid w:val="000E5070"/>
    <w:rsid w:val="000E52C4"/>
    <w:rsid w:val="000F13D2"/>
    <w:rsid w:val="000F2CAF"/>
    <w:rsid w:val="000F31A8"/>
    <w:rsid w:val="001031F3"/>
    <w:rsid w:val="00105F76"/>
    <w:rsid w:val="00112070"/>
    <w:rsid w:val="00112511"/>
    <w:rsid w:val="001203C6"/>
    <w:rsid w:val="00123697"/>
    <w:rsid w:val="001310FF"/>
    <w:rsid w:val="00131BAC"/>
    <w:rsid w:val="00133B62"/>
    <w:rsid w:val="0013521F"/>
    <w:rsid w:val="00136F82"/>
    <w:rsid w:val="00140EB7"/>
    <w:rsid w:val="001455C5"/>
    <w:rsid w:val="00146CC0"/>
    <w:rsid w:val="00147475"/>
    <w:rsid w:val="00154D2A"/>
    <w:rsid w:val="00155534"/>
    <w:rsid w:val="00155D80"/>
    <w:rsid w:val="00156DD2"/>
    <w:rsid w:val="001605B2"/>
    <w:rsid w:val="001726F7"/>
    <w:rsid w:val="001738F9"/>
    <w:rsid w:val="00184063"/>
    <w:rsid w:val="00184FFD"/>
    <w:rsid w:val="00187D2E"/>
    <w:rsid w:val="00190C9F"/>
    <w:rsid w:val="00192526"/>
    <w:rsid w:val="00193644"/>
    <w:rsid w:val="00194135"/>
    <w:rsid w:val="001942F7"/>
    <w:rsid w:val="00197258"/>
    <w:rsid w:val="001A1D60"/>
    <w:rsid w:val="001A276F"/>
    <w:rsid w:val="001A7508"/>
    <w:rsid w:val="001B1C1F"/>
    <w:rsid w:val="001B4120"/>
    <w:rsid w:val="001B5949"/>
    <w:rsid w:val="001B59C8"/>
    <w:rsid w:val="001B6A8B"/>
    <w:rsid w:val="001C089C"/>
    <w:rsid w:val="001C0A2E"/>
    <w:rsid w:val="001C1BCE"/>
    <w:rsid w:val="001C2BAD"/>
    <w:rsid w:val="001D2CD6"/>
    <w:rsid w:val="001E079A"/>
    <w:rsid w:val="001E102C"/>
    <w:rsid w:val="001E79FD"/>
    <w:rsid w:val="001F4092"/>
    <w:rsid w:val="001F4A38"/>
    <w:rsid w:val="001F6E94"/>
    <w:rsid w:val="00201DD5"/>
    <w:rsid w:val="00203079"/>
    <w:rsid w:val="002038D9"/>
    <w:rsid w:val="00206EB2"/>
    <w:rsid w:val="002106E3"/>
    <w:rsid w:val="00223134"/>
    <w:rsid w:val="0022335F"/>
    <w:rsid w:val="00225096"/>
    <w:rsid w:val="0023021B"/>
    <w:rsid w:val="00241F5C"/>
    <w:rsid w:val="00245EE3"/>
    <w:rsid w:val="0025003A"/>
    <w:rsid w:val="00250F9B"/>
    <w:rsid w:val="00251C35"/>
    <w:rsid w:val="00253C9F"/>
    <w:rsid w:val="002603B4"/>
    <w:rsid w:val="00260ADA"/>
    <w:rsid w:val="0026362B"/>
    <w:rsid w:val="00263E65"/>
    <w:rsid w:val="00263F8B"/>
    <w:rsid w:val="00264B5C"/>
    <w:rsid w:val="00264C50"/>
    <w:rsid w:val="0027421C"/>
    <w:rsid w:val="00274863"/>
    <w:rsid w:val="00276062"/>
    <w:rsid w:val="002842C1"/>
    <w:rsid w:val="00284D80"/>
    <w:rsid w:val="002877FA"/>
    <w:rsid w:val="00294062"/>
    <w:rsid w:val="002A0A09"/>
    <w:rsid w:val="002A3406"/>
    <w:rsid w:val="002A4376"/>
    <w:rsid w:val="002A78BA"/>
    <w:rsid w:val="002B51C2"/>
    <w:rsid w:val="002B59BA"/>
    <w:rsid w:val="002B68AE"/>
    <w:rsid w:val="002C1AA4"/>
    <w:rsid w:val="002C2629"/>
    <w:rsid w:val="002C4670"/>
    <w:rsid w:val="002C64CB"/>
    <w:rsid w:val="002D2133"/>
    <w:rsid w:val="002D60CA"/>
    <w:rsid w:val="002D6C7F"/>
    <w:rsid w:val="002E030D"/>
    <w:rsid w:val="002E1BDF"/>
    <w:rsid w:val="002E2DBC"/>
    <w:rsid w:val="002E5038"/>
    <w:rsid w:val="002F0134"/>
    <w:rsid w:val="002F03AA"/>
    <w:rsid w:val="002F0613"/>
    <w:rsid w:val="002F51F1"/>
    <w:rsid w:val="002F5FA5"/>
    <w:rsid w:val="002F633C"/>
    <w:rsid w:val="003024BB"/>
    <w:rsid w:val="00303A2F"/>
    <w:rsid w:val="00305525"/>
    <w:rsid w:val="00310797"/>
    <w:rsid w:val="003112F0"/>
    <w:rsid w:val="00316DD4"/>
    <w:rsid w:val="00326350"/>
    <w:rsid w:val="00331288"/>
    <w:rsid w:val="00332E96"/>
    <w:rsid w:val="003405CD"/>
    <w:rsid w:val="00340704"/>
    <w:rsid w:val="00342EB5"/>
    <w:rsid w:val="00350DFB"/>
    <w:rsid w:val="0035256F"/>
    <w:rsid w:val="00353C88"/>
    <w:rsid w:val="00360853"/>
    <w:rsid w:val="00362151"/>
    <w:rsid w:val="003639AC"/>
    <w:rsid w:val="00366AC3"/>
    <w:rsid w:val="00382A35"/>
    <w:rsid w:val="00386D96"/>
    <w:rsid w:val="00387852"/>
    <w:rsid w:val="00391528"/>
    <w:rsid w:val="00394044"/>
    <w:rsid w:val="003940D3"/>
    <w:rsid w:val="003945B1"/>
    <w:rsid w:val="00397273"/>
    <w:rsid w:val="00397F44"/>
    <w:rsid w:val="003A251B"/>
    <w:rsid w:val="003A25CC"/>
    <w:rsid w:val="003A4411"/>
    <w:rsid w:val="003B013C"/>
    <w:rsid w:val="003B2CD3"/>
    <w:rsid w:val="003B3378"/>
    <w:rsid w:val="003B53D1"/>
    <w:rsid w:val="003B7783"/>
    <w:rsid w:val="003C1831"/>
    <w:rsid w:val="003C29AA"/>
    <w:rsid w:val="003C2EE3"/>
    <w:rsid w:val="003D01DD"/>
    <w:rsid w:val="003D3732"/>
    <w:rsid w:val="003D3C50"/>
    <w:rsid w:val="003D3EC0"/>
    <w:rsid w:val="003D5591"/>
    <w:rsid w:val="003D664B"/>
    <w:rsid w:val="003E0C96"/>
    <w:rsid w:val="003E1F74"/>
    <w:rsid w:val="003E1F98"/>
    <w:rsid w:val="003E4127"/>
    <w:rsid w:val="003F3E54"/>
    <w:rsid w:val="003F4393"/>
    <w:rsid w:val="004000A2"/>
    <w:rsid w:val="00412374"/>
    <w:rsid w:val="00412903"/>
    <w:rsid w:val="00412BA6"/>
    <w:rsid w:val="0041343D"/>
    <w:rsid w:val="004148CF"/>
    <w:rsid w:val="00423EA2"/>
    <w:rsid w:val="004244A7"/>
    <w:rsid w:val="00425225"/>
    <w:rsid w:val="004326AF"/>
    <w:rsid w:val="00436199"/>
    <w:rsid w:val="00437B91"/>
    <w:rsid w:val="004505C7"/>
    <w:rsid w:val="00453ACD"/>
    <w:rsid w:val="00454729"/>
    <w:rsid w:val="00455057"/>
    <w:rsid w:val="0046468F"/>
    <w:rsid w:val="00465A7B"/>
    <w:rsid w:val="00471A82"/>
    <w:rsid w:val="00471A83"/>
    <w:rsid w:val="00472B97"/>
    <w:rsid w:val="004748C1"/>
    <w:rsid w:val="00483604"/>
    <w:rsid w:val="00484450"/>
    <w:rsid w:val="004A69F8"/>
    <w:rsid w:val="004B0307"/>
    <w:rsid w:val="004B29CF"/>
    <w:rsid w:val="004B2CFC"/>
    <w:rsid w:val="004B3CC3"/>
    <w:rsid w:val="004B3F3B"/>
    <w:rsid w:val="004B42E2"/>
    <w:rsid w:val="004B4AF0"/>
    <w:rsid w:val="004B6689"/>
    <w:rsid w:val="004B6EF4"/>
    <w:rsid w:val="004C0132"/>
    <w:rsid w:val="004D0943"/>
    <w:rsid w:val="004D38DD"/>
    <w:rsid w:val="004D6A65"/>
    <w:rsid w:val="004E0A8A"/>
    <w:rsid w:val="004E6B9E"/>
    <w:rsid w:val="004E7988"/>
    <w:rsid w:val="004F2565"/>
    <w:rsid w:val="004F2C08"/>
    <w:rsid w:val="004F38DE"/>
    <w:rsid w:val="004F3F16"/>
    <w:rsid w:val="004F43E0"/>
    <w:rsid w:val="004F68D6"/>
    <w:rsid w:val="00503B08"/>
    <w:rsid w:val="00505104"/>
    <w:rsid w:val="005063A6"/>
    <w:rsid w:val="0050723C"/>
    <w:rsid w:val="00517019"/>
    <w:rsid w:val="005270BD"/>
    <w:rsid w:val="00532CCB"/>
    <w:rsid w:val="0054025F"/>
    <w:rsid w:val="0054229E"/>
    <w:rsid w:val="00545C6F"/>
    <w:rsid w:val="00550323"/>
    <w:rsid w:val="005505AD"/>
    <w:rsid w:val="00557CAF"/>
    <w:rsid w:val="00560FF8"/>
    <w:rsid w:val="00570DE3"/>
    <w:rsid w:val="00571766"/>
    <w:rsid w:val="005731F2"/>
    <w:rsid w:val="00577D3B"/>
    <w:rsid w:val="00580DC6"/>
    <w:rsid w:val="00581C87"/>
    <w:rsid w:val="005826C4"/>
    <w:rsid w:val="005849CB"/>
    <w:rsid w:val="005862A1"/>
    <w:rsid w:val="00594AA9"/>
    <w:rsid w:val="00596280"/>
    <w:rsid w:val="00597548"/>
    <w:rsid w:val="005A0147"/>
    <w:rsid w:val="005A0DFD"/>
    <w:rsid w:val="005B23B5"/>
    <w:rsid w:val="005B5E36"/>
    <w:rsid w:val="005C0212"/>
    <w:rsid w:val="005C0380"/>
    <w:rsid w:val="005C0763"/>
    <w:rsid w:val="005C1D8F"/>
    <w:rsid w:val="005D09CD"/>
    <w:rsid w:val="005D1C03"/>
    <w:rsid w:val="005D3516"/>
    <w:rsid w:val="005E10F4"/>
    <w:rsid w:val="005E1C09"/>
    <w:rsid w:val="005E3EF4"/>
    <w:rsid w:val="005E7210"/>
    <w:rsid w:val="005E78BC"/>
    <w:rsid w:val="005F0BBF"/>
    <w:rsid w:val="005F0F74"/>
    <w:rsid w:val="005F4389"/>
    <w:rsid w:val="005F5E0C"/>
    <w:rsid w:val="00606FB0"/>
    <w:rsid w:val="006224F7"/>
    <w:rsid w:val="00624002"/>
    <w:rsid w:val="0062441A"/>
    <w:rsid w:val="00624DC7"/>
    <w:rsid w:val="0063204B"/>
    <w:rsid w:val="00632183"/>
    <w:rsid w:val="006338AC"/>
    <w:rsid w:val="00635E84"/>
    <w:rsid w:val="006360A2"/>
    <w:rsid w:val="00644D93"/>
    <w:rsid w:val="0064656D"/>
    <w:rsid w:val="00646A2F"/>
    <w:rsid w:val="00653436"/>
    <w:rsid w:val="0065525E"/>
    <w:rsid w:val="00657CFA"/>
    <w:rsid w:val="00662B01"/>
    <w:rsid w:val="00671A8C"/>
    <w:rsid w:val="00674F5B"/>
    <w:rsid w:val="0068227E"/>
    <w:rsid w:val="0068503D"/>
    <w:rsid w:val="0069091F"/>
    <w:rsid w:val="00690BF4"/>
    <w:rsid w:val="00690DC2"/>
    <w:rsid w:val="006966B6"/>
    <w:rsid w:val="006A2103"/>
    <w:rsid w:val="006A5EB0"/>
    <w:rsid w:val="006A7991"/>
    <w:rsid w:val="006B0C84"/>
    <w:rsid w:val="006B2109"/>
    <w:rsid w:val="006B31A2"/>
    <w:rsid w:val="006C0346"/>
    <w:rsid w:val="006C06BA"/>
    <w:rsid w:val="006D17DC"/>
    <w:rsid w:val="006D236E"/>
    <w:rsid w:val="006D278C"/>
    <w:rsid w:val="006D289E"/>
    <w:rsid w:val="006E1381"/>
    <w:rsid w:val="006E1A7F"/>
    <w:rsid w:val="006E1C15"/>
    <w:rsid w:val="006E3C47"/>
    <w:rsid w:val="006E4FD0"/>
    <w:rsid w:val="007024CD"/>
    <w:rsid w:val="0070297B"/>
    <w:rsid w:val="00702B6C"/>
    <w:rsid w:val="00704E8D"/>
    <w:rsid w:val="00713CF6"/>
    <w:rsid w:val="0071737A"/>
    <w:rsid w:val="0072140C"/>
    <w:rsid w:val="00723F88"/>
    <w:rsid w:val="007250E4"/>
    <w:rsid w:val="00725C66"/>
    <w:rsid w:val="00730E5F"/>
    <w:rsid w:val="00732318"/>
    <w:rsid w:val="0073311B"/>
    <w:rsid w:val="00734D4B"/>
    <w:rsid w:val="0074106F"/>
    <w:rsid w:val="00742378"/>
    <w:rsid w:val="00743E5D"/>
    <w:rsid w:val="00746F7E"/>
    <w:rsid w:val="007504A8"/>
    <w:rsid w:val="00750F47"/>
    <w:rsid w:val="007513E3"/>
    <w:rsid w:val="007558E6"/>
    <w:rsid w:val="00756118"/>
    <w:rsid w:val="00757025"/>
    <w:rsid w:val="007578AF"/>
    <w:rsid w:val="00760345"/>
    <w:rsid w:val="00761639"/>
    <w:rsid w:val="0076710E"/>
    <w:rsid w:val="00772E1A"/>
    <w:rsid w:val="00775EE8"/>
    <w:rsid w:val="00777A1F"/>
    <w:rsid w:val="00780A76"/>
    <w:rsid w:val="007824DA"/>
    <w:rsid w:val="00783818"/>
    <w:rsid w:val="00784EE8"/>
    <w:rsid w:val="007852C7"/>
    <w:rsid w:val="00786FFE"/>
    <w:rsid w:val="007904A0"/>
    <w:rsid w:val="0079746E"/>
    <w:rsid w:val="007A07CF"/>
    <w:rsid w:val="007A21C3"/>
    <w:rsid w:val="007A30DB"/>
    <w:rsid w:val="007A44C2"/>
    <w:rsid w:val="007A522A"/>
    <w:rsid w:val="007A5611"/>
    <w:rsid w:val="007A585F"/>
    <w:rsid w:val="007A76C6"/>
    <w:rsid w:val="007B2331"/>
    <w:rsid w:val="007B2522"/>
    <w:rsid w:val="007B5943"/>
    <w:rsid w:val="007B5E3F"/>
    <w:rsid w:val="007B5F74"/>
    <w:rsid w:val="007C07DB"/>
    <w:rsid w:val="007C4CD3"/>
    <w:rsid w:val="007C5162"/>
    <w:rsid w:val="007C72CF"/>
    <w:rsid w:val="007D0BAC"/>
    <w:rsid w:val="007D2848"/>
    <w:rsid w:val="007D75D1"/>
    <w:rsid w:val="007E319E"/>
    <w:rsid w:val="007E569C"/>
    <w:rsid w:val="007E6971"/>
    <w:rsid w:val="007E6C0D"/>
    <w:rsid w:val="007E7A33"/>
    <w:rsid w:val="007F1DC8"/>
    <w:rsid w:val="007F258A"/>
    <w:rsid w:val="007F6B2B"/>
    <w:rsid w:val="007F6CCF"/>
    <w:rsid w:val="0080020B"/>
    <w:rsid w:val="008010DD"/>
    <w:rsid w:val="0080453E"/>
    <w:rsid w:val="00805D62"/>
    <w:rsid w:val="008074E6"/>
    <w:rsid w:val="00815D0F"/>
    <w:rsid w:val="008252BF"/>
    <w:rsid w:val="00826367"/>
    <w:rsid w:val="00827357"/>
    <w:rsid w:val="00827515"/>
    <w:rsid w:val="008335CA"/>
    <w:rsid w:val="00841785"/>
    <w:rsid w:val="00843BB4"/>
    <w:rsid w:val="00843C6B"/>
    <w:rsid w:val="008441FE"/>
    <w:rsid w:val="008451E2"/>
    <w:rsid w:val="00847293"/>
    <w:rsid w:val="00847DAA"/>
    <w:rsid w:val="00850233"/>
    <w:rsid w:val="0085579C"/>
    <w:rsid w:val="0086093A"/>
    <w:rsid w:val="008644E5"/>
    <w:rsid w:val="00867291"/>
    <w:rsid w:val="00867564"/>
    <w:rsid w:val="00871BD7"/>
    <w:rsid w:val="008722DD"/>
    <w:rsid w:val="008722E5"/>
    <w:rsid w:val="00873723"/>
    <w:rsid w:val="008773C8"/>
    <w:rsid w:val="00882135"/>
    <w:rsid w:val="00882A7C"/>
    <w:rsid w:val="008836EB"/>
    <w:rsid w:val="008856B3"/>
    <w:rsid w:val="00887F91"/>
    <w:rsid w:val="008A1216"/>
    <w:rsid w:val="008A2B95"/>
    <w:rsid w:val="008A4977"/>
    <w:rsid w:val="008A4A60"/>
    <w:rsid w:val="008A6674"/>
    <w:rsid w:val="008B2263"/>
    <w:rsid w:val="008C218F"/>
    <w:rsid w:val="008C4080"/>
    <w:rsid w:val="008C5E2A"/>
    <w:rsid w:val="008C655F"/>
    <w:rsid w:val="008C690E"/>
    <w:rsid w:val="008C69F2"/>
    <w:rsid w:val="008E0B29"/>
    <w:rsid w:val="008E1993"/>
    <w:rsid w:val="008E1B99"/>
    <w:rsid w:val="008E2824"/>
    <w:rsid w:val="008F048A"/>
    <w:rsid w:val="008F0DD2"/>
    <w:rsid w:val="008F143E"/>
    <w:rsid w:val="008F3BCC"/>
    <w:rsid w:val="008F4176"/>
    <w:rsid w:val="008F4445"/>
    <w:rsid w:val="00903131"/>
    <w:rsid w:val="009060E7"/>
    <w:rsid w:val="0090653F"/>
    <w:rsid w:val="00911C68"/>
    <w:rsid w:val="0091281E"/>
    <w:rsid w:val="00914828"/>
    <w:rsid w:val="0091619F"/>
    <w:rsid w:val="009224D4"/>
    <w:rsid w:val="00923815"/>
    <w:rsid w:val="00927C1F"/>
    <w:rsid w:val="009355C8"/>
    <w:rsid w:val="009429BE"/>
    <w:rsid w:val="00942B66"/>
    <w:rsid w:val="0094635F"/>
    <w:rsid w:val="00947F18"/>
    <w:rsid w:val="0095078A"/>
    <w:rsid w:val="009509DF"/>
    <w:rsid w:val="009514B2"/>
    <w:rsid w:val="0095210B"/>
    <w:rsid w:val="00956DA9"/>
    <w:rsid w:val="009570F7"/>
    <w:rsid w:val="00963BFD"/>
    <w:rsid w:val="00964A86"/>
    <w:rsid w:val="00965B49"/>
    <w:rsid w:val="009760CD"/>
    <w:rsid w:val="00977309"/>
    <w:rsid w:val="00985160"/>
    <w:rsid w:val="00985205"/>
    <w:rsid w:val="0098559E"/>
    <w:rsid w:val="0099114E"/>
    <w:rsid w:val="00991AF9"/>
    <w:rsid w:val="009935BA"/>
    <w:rsid w:val="00994685"/>
    <w:rsid w:val="009970A4"/>
    <w:rsid w:val="0099771B"/>
    <w:rsid w:val="0099792D"/>
    <w:rsid w:val="009A5E26"/>
    <w:rsid w:val="009C0903"/>
    <w:rsid w:val="009C40E9"/>
    <w:rsid w:val="009C5050"/>
    <w:rsid w:val="009C7AAF"/>
    <w:rsid w:val="009D14C7"/>
    <w:rsid w:val="009D16B6"/>
    <w:rsid w:val="009D2F12"/>
    <w:rsid w:val="009D556D"/>
    <w:rsid w:val="009D6337"/>
    <w:rsid w:val="009E159F"/>
    <w:rsid w:val="009E2184"/>
    <w:rsid w:val="009E260D"/>
    <w:rsid w:val="009E459B"/>
    <w:rsid w:val="009E5BF7"/>
    <w:rsid w:val="009E7178"/>
    <w:rsid w:val="009F3D9B"/>
    <w:rsid w:val="009F5395"/>
    <w:rsid w:val="00A0151E"/>
    <w:rsid w:val="00A064B2"/>
    <w:rsid w:val="00A11934"/>
    <w:rsid w:val="00A13E64"/>
    <w:rsid w:val="00A1789C"/>
    <w:rsid w:val="00A17CA4"/>
    <w:rsid w:val="00A206A5"/>
    <w:rsid w:val="00A21074"/>
    <w:rsid w:val="00A21BDD"/>
    <w:rsid w:val="00A22360"/>
    <w:rsid w:val="00A234FD"/>
    <w:rsid w:val="00A25C0F"/>
    <w:rsid w:val="00A26ED8"/>
    <w:rsid w:val="00A2745C"/>
    <w:rsid w:val="00A312D0"/>
    <w:rsid w:val="00A32A6A"/>
    <w:rsid w:val="00A362DA"/>
    <w:rsid w:val="00A409A7"/>
    <w:rsid w:val="00A4146E"/>
    <w:rsid w:val="00A4216D"/>
    <w:rsid w:val="00A427B9"/>
    <w:rsid w:val="00A433E4"/>
    <w:rsid w:val="00A4353A"/>
    <w:rsid w:val="00A43CB6"/>
    <w:rsid w:val="00A44098"/>
    <w:rsid w:val="00A4575B"/>
    <w:rsid w:val="00A514B8"/>
    <w:rsid w:val="00A52C8C"/>
    <w:rsid w:val="00A52F3C"/>
    <w:rsid w:val="00A537D0"/>
    <w:rsid w:val="00A55420"/>
    <w:rsid w:val="00A6267B"/>
    <w:rsid w:val="00A6290F"/>
    <w:rsid w:val="00A675E7"/>
    <w:rsid w:val="00A73F1E"/>
    <w:rsid w:val="00A76E6A"/>
    <w:rsid w:val="00A81FC8"/>
    <w:rsid w:val="00A8485E"/>
    <w:rsid w:val="00A859F1"/>
    <w:rsid w:val="00A90738"/>
    <w:rsid w:val="00A91B05"/>
    <w:rsid w:val="00AA0EFD"/>
    <w:rsid w:val="00AA156C"/>
    <w:rsid w:val="00AA165F"/>
    <w:rsid w:val="00AA2F9B"/>
    <w:rsid w:val="00AA3455"/>
    <w:rsid w:val="00AA44C5"/>
    <w:rsid w:val="00AA59DF"/>
    <w:rsid w:val="00AA67BA"/>
    <w:rsid w:val="00AA7512"/>
    <w:rsid w:val="00AB00C1"/>
    <w:rsid w:val="00AB6943"/>
    <w:rsid w:val="00AC0CF7"/>
    <w:rsid w:val="00AD048D"/>
    <w:rsid w:val="00AD1E74"/>
    <w:rsid w:val="00AD7013"/>
    <w:rsid w:val="00AE1ADE"/>
    <w:rsid w:val="00AE2174"/>
    <w:rsid w:val="00AF35A2"/>
    <w:rsid w:val="00AF67B6"/>
    <w:rsid w:val="00B02E98"/>
    <w:rsid w:val="00B03906"/>
    <w:rsid w:val="00B05A2A"/>
    <w:rsid w:val="00B077A4"/>
    <w:rsid w:val="00B07D78"/>
    <w:rsid w:val="00B07FA0"/>
    <w:rsid w:val="00B15A14"/>
    <w:rsid w:val="00B27889"/>
    <w:rsid w:val="00B3204D"/>
    <w:rsid w:val="00B37188"/>
    <w:rsid w:val="00B37607"/>
    <w:rsid w:val="00B418E0"/>
    <w:rsid w:val="00B46671"/>
    <w:rsid w:val="00B56820"/>
    <w:rsid w:val="00B60143"/>
    <w:rsid w:val="00B634EB"/>
    <w:rsid w:val="00B642AA"/>
    <w:rsid w:val="00B65FA3"/>
    <w:rsid w:val="00B66780"/>
    <w:rsid w:val="00B66E19"/>
    <w:rsid w:val="00B72B1D"/>
    <w:rsid w:val="00B73631"/>
    <w:rsid w:val="00B76077"/>
    <w:rsid w:val="00B86F18"/>
    <w:rsid w:val="00B90516"/>
    <w:rsid w:val="00B91B44"/>
    <w:rsid w:val="00B91EF3"/>
    <w:rsid w:val="00B91F99"/>
    <w:rsid w:val="00B92839"/>
    <w:rsid w:val="00B95EC0"/>
    <w:rsid w:val="00B96768"/>
    <w:rsid w:val="00BA3E9E"/>
    <w:rsid w:val="00BB0B5C"/>
    <w:rsid w:val="00BB1EA7"/>
    <w:rsid w:val="00BB3018"/>
    <w:rsid w:val="00BC16A8"/>
    <w:rsid w:val="00BC25B6"/>
    <w:rsid w:val="00BC7E85"/>
    <w:rsid w:val="00BD17E1"/>
    <w:rsid w:val="00BD54B5"/>
    <w:rsid w:val="00BD7DA8"/>
    <w:rsid w:val="00BE2878"/>
    <w:rsid w:val="00BE349A"/>
    <w:rsid w:val="00BE4066"/>
    <w:rsid w:val="00BE5012"/>
    <w:rsid w:val="00BE7685"/>
    <w:rsid w:val="00BF0B07"/>
    <w:rsid w:val="00BF180B"/>
    <w:rsid w:val="00BF3386"/>
    <w:rsid w:val="00C02404"/>
    <w:rsid w:val="00C04148"/>
    <w:rsid w:val="00C06032"/>
    <w:rsid w:val="00C1004E"/>
    <w:rsid w:val="00C11E6A"/>
    <w:rsid w:val="00C164FB"/>
    <w:rsid w:val="00C223A0"/>
    <w:rsid w:val="00C26477"/>
    <w:rsid w:val="00C313CB"/>
    <w:rsid w:val="00C354DF"/>
    <w:rsid w:val="00C41073"/>
    <w:rsid w:val="00C42B8E"/>
    <w:rsid w:val="00C45C4A"/>
    <w:rsid w:val="00C47A3C"/>
    <w:rsid w:val="00C50AB0"/>
    <w:rsid w:val="00C51BD9"/>
    <w:rsid w:val="00C52AF3"/>
    <w:rsid w:val="00C60EA3"/>
    <w:rsid w:val="00C642C0"/>
    <w:rsid w:val="00C6478C"/>
    <w:rsid w:val="00C67DF1"/>
    <w:rsid w:val="00C73F33"/>
    <w:rsid w:val="00C76233"/>
    <w:rsid w:val="00C91599"/>
    <w:rsid w:val="00C95BE5"/>
    <w:rsid w:val="00C97D87"/>
    <w:rsid w:val="00C97F75"/>
    <w:rsid w:val="00CA1EB6"/>
    <w:rsid w:val="00CA6371"/>
    <w:rsid w:val="00CA6719"/>
    <w:rsid w:val="00CB00E9"/>
    <w:rsid w:val="00CB0A4E"/>
    <w:rsid w:val="00CB5936"/>
    <w:rsid w:val="00CB5CF6"/>
    <w:rsid w:val="00CB77A5"/>
    <w:rsid w:val="00CC237E"/>
    <w:rsid w:val="00CD1356"/>
    <w:rsid w:val="00CD5426"/>
    <w:rsid w:val="00CD6C9F"/>
    <w:rsid w:val="00CD79E4"/>
    <w:rsid w:val="00CD7CD7"/>
    <w:rsid w:val="00CE2CAD"/>
    <w:rsid w:val="00CE672F"/>
    <w:rsid w:val="00CF73DC"/>
    <w:rsid w:val="00CF747E"/>
    <w:rsid w:val="00D010A1"/>
    <w:rsid w:val="00D01E28"/>
    <w:rsid w:val="00D03798"/>
    <w:rsid w:val="00D03E80"/>
    <w:rsid w:val="00D0459C"/>
    <w:rsid w:val="00D05622"/>
    <w:rsid w:val="00D109CD"/>
    <w:rsid w:val="00D249BB"/>
    <w:rsid w:val="00D3250F"/>
    <w:rsid w:val="00D329A6"/>
    <w:rsid w:val="00D36E51"/>
    <w:rsid w:val="00D417B5"/>
    <w:rsid w:val="00D42008"/>
    <w:rsid w:val="00D42320"/>
    <w:rsid w:val="00D427A7"/>
    <w:rsid w:val="00D522E9"/>
    <w:rsid w:val="00D52D8C"/>
    <w:rsid w:val="00D577AC"/>
    <w:rsid w:val="00D57978"/>
    <w:rsid w:val="00D61527"/>
    <w:rsid w:val="00D659C9"/>
    <w:rsid w:val="00D66885"/>
    <w:rsid w:val="00D66F27"/>
    <w:rsid w:val="00D7373D"/>
    <w:rsid w:val="00D766D0"/>
    <w:rsid w:val="00D819CA"/>
    <w:rsid w:val="00D85B4F"/>
    <w:rsid w:val="00D90040"/>
    <w:rsid w:val="00D903FE"/>
    <w:rsid w:val="00D93009"/>
    <w:rsid w:val="00D93F69"/>
    <w:rsid w:val="00D94282"/>
    <w:rsid w:val="00D9488A"/>
    <w:rsid w:val="00D95E41"/>
    <w:rsid w:val="00D972FD"/>
    <w:rsid w:val="00DA4310"/>
    <w:rsid w:val="00DA72C6"/>
    <w:rsid w:val="00DB0A68"/>
    <w:rsid w:val="00DB2922"/>
    <w:rsid w:val="00DB6FC9"/>
    <w:rsid w:val="00DC11A4"/>
    <w:rsid w:val="00DC66AD"/>
    <w:rsid w:val="00DC6929"/>
    <w:rsid w:val="00DC75AD"/>
    <w:rsid w:val="00DE1447"/>
    <w:rsid w:val="00DE391D"/>
    <w:rsid w:val="00DE65F9"/>
    <w:rsid w:val="00DE6AC1"/>
    <w:rsid w:val="00DF4702"/>
    <w:rsid w:val="00DF48BE"/>
    <w:rsid w:val="00DF5888"/>
    <w:rsid w:val="00DF6015"/>
    <w:rsid w:val="00DF7F1A"/>
    <w:rsid w:val="00E06DA3"/>
    <w:rsid w:val="00E13C84"/>
    <w:rsid w:val="00E15FFA"/>
    <w:rsid w:val="00E20B9A"/>
    <w:rsid w:val="00E22C0D"/>
    <w:rsid w:val="00E2344A"/>
    <w:rsid w:val="00E24488"/>
    <w:rsid w:val="00E24545"/>
    <w:rsid w:val="00E25123"/>
    <w:rsid w:val="00E30F85"/>
    <w:rsid w:val="00E31651"/>
    <w:rsid w:val="00E33CD7"/>
    <w:rsid w:val="00E34BB2"/>
    <w:rsid w:val="00E36FE4"/>
    <w:rsid w:val="00E37C38"/>
    <w:rsid w:val="00E41F90"/>
    <w:rsid w:val="00E462CF"/>
    <w:rsid w:val="00E53412"/>
    <w:rsid w:val="00E53BEB"/>
    <w:rsid w:val="00E55B2C"/>
    <w:rsid w:val="00E5721C"/>
    <w:rsid w:val="00E574C1"/>
    <w:rsid w:val="00E624DD"/>
    <w:rsid w:val="00E639A0"/>
    <w:rsid w:val="00E65C77"/>
    <w:rsid w:val="00E70F31"/>
    <w:rsid w:val="00E80D1E"/>
    <w:rsid w:val="00E8112B"/>
    <w:rsid w:val="00E90459"/>
    <w:rsid w:val="00E95D5D"/>
    <w:rsid w:val="00EA6EEB"/>
    <w:rsid w:val="00EA727B"/>
    <w:rsid w:val="00EB0680"/>
    <w:rsid w:val="00EB1D43"/>
    <w:rsid w:val="00EB2934"/>
    <w:rsid w:val="00EB2BFD"/>
    <w:rsid w:val="00EB5EDB"/>
    <w:rsid w:val="00EC4E5D"/>
    <w:rsid w:val="00EC5204"/>
    <w:rsid w:val="00ED060C"/>
    <w:rsid w:val="00ED1F55"/>
    <w:rsid w:val="00ED1F81"/>
    <w:rsid w:val="00ED29BC"/>
    <w:rsid w:val="00ED2DB4"/>
    <w:rsid w:val="00ED4C30"/>
    <w:rsid w:val="00ED6349"/>
    <w:rsid w:val="00ED7F9D"/>
    <w:rsid w:val="00EE4852"/>
    <w:rsid w:val="00EF29BB"/>
    <w:rsid w:val="00EF3D8E"/>
    <w:rsid w:val="00EF57D4"/>
    <w:rsid w:val="00EF6619"/>
    <w:rsid w:val="00F0020B"/>
    <w:rsid w:val="00F03880"/>
    <w:rsid w:val="00F0495B"/>
    <w:rsid w:val="00F071E2"/>
    <w:rsid w:val="00F11F9A"/>
    <w:rsid w:val="00F15B38"/>
    <w:rsid w:val="00F16DDB"/>
    <w:rsid w:val="00F17242"/>
    <w:rsid w:val="00F17B7F"/>
    <w:rsid w:val="00F17CCF"/>
    <w:rsid w:val="00F226C4"/>
    <w:rsid w:val="00F22B70"/>
    <w:rsid w:val="00F331C6"/>
    <w:rsid w:val="00F3486E"/>
    <w:rsid w:val="00F37821"/>
    <w:rsid w:val="00F40DE9"/>
    <w:rsid w:val="00F42E25"/>
    <w:rsid w:val="00F44920"/>
    <w:rsid w:val="00F52969"/>
    <w:rsid w:val="00F54240"/>
    <w:rsid w:val="00F56D36"/>
    <w:rsid w:val="00F74A23"/>
    <w:rsid w:val="00F74F86"/>
    <w:rsid w:val="00F77912"/>
    <w:rsid w:val="00F803C1"/>
    <w:rsid w:val="00F853B7"/>
    <w:rsid w:val="00F90C14"/>
    <w:rsid w:val="00FA16FB"/>
    <w:rsid w:val="00FA47BE"/>
    <w:rsid w:val="00FA47E1"/>
    <w:rsid w:val="00FA562A"/>
    <w:rsid w:val="00FA65E0"/>
    <w:rsid w:val="00FB60EE"/>
    <w:rsid w:val="00FB6DD5"/>
    <w:rsid w:val="00FC04DF"/>
    <w:rsid w:val="00FC5524"/>
    <w:rsid w:val="00FC656A"/>
    <w:rsid w:val="00FD0F9F"/>
    <w:rsid w:val="00FD3228"/>
    <w:rsid w:val="00FD5D79"/>
    <w:rsid w:val="00FD60C0"/>
    <w:rsid w:val="00FE3203"/>
    <w:rsid w:val="00FE36FF"/>
    <w:rsid w:val="00FE3FB8"/>
    <w:rsid w:val="00FE56EC"/>
    <w:rsid w:val="00FE7994"/>
    <w:rsid w:val="00FF046A"/>
    <w:rsid w:val="00FF0A5A"/>
    <w:rsid w:val="00FF1E4F"/>
    <w:rsid w:val="00FF53AA"/>
    <w:rsid w:val="00FF5B6A"/>
    <w:rsid w:val="00FF697F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554403"/>
  <w15:chartTrackingRefBased/>
  <w15:docId w15:val="{44ABABCA-D153-4415-9342-6645A197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376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72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2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D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DR">
    <w:name w:val="HDR"/>
    <w:basedOn w:val="Normal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pPr>
      <w:keepNext/>
      <w:numPr>
        <w:numId w:val="1"/>
      </w:numPr>
      <w:suppressAutoHyphens/>
      <w:spacing w:before="240"/>
      <w:jc w:val="both"/>
      <w:outlineLvl w:val="0"/>
    </w:pPr>
  </w:style>
  <w:style w:type="paragraph" w:customStyle="1" w:styleId="SUT">
    <w:name w:val="SUT"/>
    <w:basedOn w:val="Normal"/>
    <w:next w:val="PR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link w:val="ARTChar"/>
    <w:rsid w:val="00FA47E1"/>
    <w:pPr>
      <w:keepNext/>
      <w:numPr>
        <w:ilvl w:val="3"/>
        <w:numId w:val="1"/>
      </w:numPr>
      <w:suppressAutoHyphens/>
      <w:spacing w:before="240"/>
      <w:jc w:val="both"/>
      <w:outlineLvl w:val="1"/>
    </w:pPr>
  </w:style>
  <w:style w:type="paragraph" w:customStyle="1" w:styleId="PR1">
    <w:name w:val="PR1"/>
    <w:basedOn w:val="Normal"/>
    <w:link w:val="PR1Char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link w:val="PR2Char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link w:val="PR3Char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pPr>
      <w:suppressAutoHyphens/>
    </w:pPr>
  </w:style>
  <w:style w:type="paragraph" w:customStyle="1" w:styleId="TCE">
    <w:name w:val="TCE"/>
    <w:basedOn w:val="Normal"/>
    <w:pPr>
      <w:suppressAutoHyphens/>
      <w:ind w:left="144" w:hanging="144"/>
    </w:pPr>
  </w:style>
  <w:style w:type="paragraph" w:customStyle="1" w:styleId="EOS">
    <w:name w:val="EOS"/>
    <w:basedOn w:val="Normal"/>
    <w:pPr>
      <w:suppressAutoHyphens/>
      <w:spacing w:before="240"/>
      <w:jc w:val="both"/>
    </w:pPr>
  </w:style>
  <w:style w:type="paragraph" w:customStyle="1" w:styleId="ANT">
    <w:name w:val="ANT"/>
    <w:basedOn w:val="Normal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qFormat/>
    <w:rsid w:val="005B23B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before="240"/>
      <w:jc w:val="both"/>
    </w:pPr>
    <w:rPr>
      <w:color w:val="666699"/>
    </w:rPr>
  </w:style>
  <w:style w:type="character" w:customStyle="1" w:styleId="CPR">
    <w:name w:val="CPR"/>
    <w:basedOn w:val="DefaultParagraphFont"/>
  </w:style>
  <w:style w:type="character" w:customStyle="1" w:styleId="SPN">
    <w:name w:val="SPN"/>
    <w:basedOn w:val="DefaultParagraphFont"/>
  </w:style>
  <w:style w:type="character" w:customStyle="1" w:styleId="SPD">
    <w:name w:val="SPD"/>
    <w:basedOn w:val="DefaultParagraphFont"/>
  </w:style>
  <w:style w:type="character" w:customStyle="1" w:styleId="NUM">
    <w:name w:val="NUM"/>
    <w:basedOn w:val="DefaultParagraphFont"/>
  </w:style>
  <w:style w:type="character" w:customStyle="1" w:styleId="NAM">
    <w:name w:val="NAM"/>
    <w:basedOn w:val="DefaultParagraphFont"/>
  </w:style>
  <w:style w:type="character" w:customStyle="1" w:styleId="SI">
    <w:name w:val="SI"/>
    <w:rPr>
      <w:color w:val="008080"/>
    </w:rPr>
  </w:style>
  <w:style w:type="character" w:customStyle="1" w:styleId="IP">
    <w:name w:val="IP"/>
    <w:rPr>
      <w:color w:val="FF0000"/>
    </w:rPr>
  </w:style>
  <w:style w:type="paragraph" w:customStyle="1" w:styleId="RJUST">
    <w:name w:val="RJUST"/>
    <w:basedOn w:val="Normal"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9060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0E7"/>
  </w:style>
  <w:style w:type="paragraph" w:styleId="Footer">
    <w:name w:val="footer"/>
    <w:basedOn w:val="Normal"/>
    <w:link w:val="FooterChar"/>
    <w:uiPriority w:val="99"/>
    <w:unhideWhenUsed/>
    <w:rsid w:val="009060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0E7"/>
  </w:style>
  <w:style w:type="paragraph" w:customStyle="1" w:styleId="TIP">
    <w:name w:val="TIP"/>
    <w:basedOn w:val="Normal"/>
    <w:link w:val="TIPChar"/>
    <w:rsid w:val="00F803C1"/>
    <w:p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pacing w:before="240"/>
    </w:pPr>
    <w:rPr>
      <w:color w:val="B30838"/>
    </w:rPr>
  </w:style>
  <w:style w:type="character" w:customStyle="1" w:styleId="CMTChar">
    <w:name w:val="CMT Char"/>
    <w:link w:val="CMT"/>
    <w:rsid w:val="005B23B5"/>
    <w:rPr>
      <w:rFonts w:ascii="Tahoma" w:hAnsi="Tahoma"/>
      <w:color w:val="666699"/>
    </w:rPr>
  </w:style>
  <w:style w:type="character" w:customStyle="1" w:styleId="TIPChar">
    <w:name w:val="TIP Char"/>
    <w:link w:val="TIP"/>
    <w:rsid w:val="00F803C1"/>
    <w:rPr>
      <w:rFonts w:ascii="Tahoma" w:hAnsi="Tahoma"/>
      <w:color w:val="B30838"/>
    </w:rPr>
  </w:style>
  <w:style w:type="character" w:customStyle="1" w:styleId="SustHyperlink">
    <w:name w:val="SustHyperlink"/>
    <w:rsid w:val="007F6B2B"/>
    <w:rPr>
      <w:color w:val="009900"/>
      <w:u w:val="single"/>
    </w:rPr>
  </w:style>
  <w:style w:type="character" w:styleId="Hyperlink">
    <w:name w:val="Hyperlink"/>
    <w:uiPriority w:val="99"/>
    <w:unhideWhenUsed/>
    <w:rsid w:val="007F6B2B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7F6B2B"/>
    <w:rPr>
      <w:color w:val="605E5C"/>
      <w:shd w:val="clear" w:color="auto" w:fill="E1DFDD"/>
    </w:rPr>
  </w:style>
  <w:style w:type="character" w:customStyle="1" w:styleId="SAhyperlink">
    <w:name w:val="SAhyperlink"/>
    <w:uiPriority w:val="1"/>
    <w:rsid w:val="00847DAA"/>
    <w:rPr>
      <w:color w:val="E36C0A"/>
      <w:u w:val="single"/>
    </w:rPr>
  </w:style>
  <w:style w:type="paragraph" w:customStyle="1" w:styleId="PRN">
    <w:name w:val="PRN"/>
    <w:basedOn w:val="Normal"/>
    <w:link w:val="PRNChar"/>
    <w:rsid w:val="00750F47"/>
    <w:pPr>
      <w:pBdr>
        <w:top w:val="dotted" w:sz="4" w:space="1" w:color="auto" w:shadow="1"/>
        <w:left w:val="dotted" w:sz="4" w:space="4" w:color="auto" w:shadow="1"/>
        <w:bottom w:val="dotted" w:sz="4" w:space="1" w:color="auto" w:shadow="1"/>
        <w:right w:val="dotted" w:sz="4" w:space="4" w:color="auto" w:shadow="1"/>
      </w:pBdr>
      <w:shd w:val="clear" w:color="FFFF00" w:fill="FFF2CC" w:themeFill="accent4" w:themeFillTint="33"/>
    </w:pPr>
  </w:style>
  <w:style w:type="character" w:customStyle="1" w:styleId="ARTChar">
    <w:name w:val="ART Char"/>
    <w:basedOn w:val="DefaultParagraphFont"/>
    <w:link w:val="ART"/>
    <w:rsid w:val="00FA47E1"/>
    <w:rPr>
      <w:rFonts w:ascii="Tahoma" w:hAnsi="Tahoma"/>
    </w:rPr>
  </w:style>
  <w:style w:type="character" w:customStyle="1" w:styleId="PRNChar">
    <w:name w:val="PRN Char"/>
    <w:basedOn w:val="ARTChar"/>
    <w:link w:val="PRN"/>
    <w:rsid w:val="00750F47"/>
    <w:rPr>
      <w:rFonts w:ascii="Tahoma" w:hAnsi="Tahoma"/>
      <w:shd w:val="clear" w:color="FFFF00" w:fill="FFF2CC" w:themeFill="accent4" w:themeFillTint="33"/>
    </w:rPr>
  </w:style>
  <w:style w:type="character" w:styleId="FollowedHyperlink">
    <w:name w:val="FollowedHyperlink"/>
    <w:basedOn w:val="DefaultParagraphFont"/>
    <w:uiPriority w:val="99"/>
    <w:semiHidden/>
    <w:unhideWhenUsed/>
    <w:rsid w:val="00091A7B"/>
    <w:rPr>
      <w:color w:val="954F72" w:themeColor="followedHyperlink"/>
      <w:u w:val="single"/>
    </w:rPr>
  </w:style>
  <w:style w:type="character" w:customStyle="1" w:styleId="PR1Char">
    <w:name w:val="PR1 Char"/>
    <w:aliases w:val="Heading 4 Char1"/>
    <w:link w:val="PR1"/>
    <w:rsid w:val="00332E96"/>
    <w:rPr>
      <w:rFonts w:ascii="Tahoma" w:hAnsi="Tahom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2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C72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DF48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R3Char">
    <w:name w:val="PR3 Char"/>
    <w:basedOn w:val="DefaultParagraphFont"/>
    <w:link w:val="PR3"/>
    <w:rsid w:val="003D01DD"/>
    <w:rPr>
      <w:rFonts w:ascii="Tahoma" w:hAnsi="Tahoma"/>
    </w:rPr>
  </w:style>
  <w:style w:type="character" w:customStyle="1" w:styleId="PR2Char">
    <w:name w:val="PR2 Char"/>
    <w:link w:val="PR2"/>
    <w:rsid w:val="00D42008"/>
    <w:rPr>
      <w:rFonts w:ascii="Tahoma" w:hAnsi="Tahoma"/>
    </w:rPr>
  </w:style>
  <w:style w:type="paragraph" w:customStyle="1" w:styleId="OMN">
    <w:name w:val="OMN"/>
    <w:basedOn w:val="Normal"/>
    <w:link w:val="OMNChar"/>
    <w:rsid w:val="00DC75AD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pct30" w:color="CC99FF" w:fill="FFFFFF"/>
    </w:pPr>
  </w:style>
  <w:style w:type="character" w:customStyle="1" w:styleId="OMNChar">
    <w:name w:val="OMN Char"/>
    <w:basedOn w:val="PR1Char"/>
    <w:link w:val="OMN"/>
    <w:rsid w:val="00DC75AD"/>
    <w:rPr>
      <w:rFonts w:ascii="Tahoma" w:hAnsi="Tahoma"/>
      <w:shd w:val="pct30" w:color="CC99FF" w:fill="FFFFFF"/>
    </w:rPr>
  </w:style>
  <w:style w:type="paragraph" w:styleId="NormalWeb">
    <w:name w:val="Normal (Web)"/>
    <w:basedOn w:val="Normal"/>
    <w:uiPriority w:val="99"/>
    <w:semiHidden/>
    <w:unhideWhenUsed/>
    <w:rsid w:val="003639A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D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Level2">
    <w:name w:val="Level 2"/>
    <w:uiPriority w:val="99"/>
    <w:rsid w:val="00EB0680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customStyle="1" w:styleId="Level3">
    <w:name w:val="Level 3"/>
    <w:uiPriority w:val="99"/>
    <w:rsid w:val="00EB0680"/>
    <w:pPr>
      <w:widowControl w:val="0"/>
      <w:autoSpaceDE w:val="0"/>
      <w:autoSpaceDN w:val="0"/>
      <w:adjustRightInd w:val="0"/>
      <w:ind w:left="1440"/>
      <w:jc w:val="both"/>
    </w:pPr>
    <w:rPr>
      <w:sz w:val="24"/>
      <w:szCs w:val="24"/>
    </w:rPr>
  </w:style>
  <w:style w:type="paragraph" w:customStyle="1" w:styleId="Level4">
    <w:name w:val="Level 4"/>
    <w:uiPriority w:val="99"/>
    <w:rsid w:val="00A21074"/>
    <w:pPr>
      <w:widowControl w:val="0"/>
      <w:autoSpaceDE w:val="0"/>
      <w:autoSpaceDN w:val="0"/>
      <w:adjustRightInd w:val="0"/>
      <w:ind w:left="216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84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8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9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7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3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0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2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55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1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7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4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orlddryer.com/us/en/products/hand-dryer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ustservice@worlddryer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orlddryer.com/us/en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orlddryer.com/us/en/products/hand-dryer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orlddryer.com/us/en/about-us/blog/enhance-the-restroom-experience-with-hand-dryers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AC6C2-6810-438C-A996-52E6B2C4C4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08625f2-951f-470a-83e2-e8d37bbe5c38}" enabled="0" method="" siteId="{408625f2-951f-470a-83e2-e8d37bbe5c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1284</Words>
  <Characters>7926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102814 ELECTRIC HAND DRYERS</vt:lpstr>
    </vt:vector>
  </TitlesOfParts>
  <Company/>
  <LinksUpToDate>false</LinksUpToDate>
  <CharactersWithSpaces>9084</CharactersWithSpaces>
  <SharedDoc>false</SharedDoc>
  <HLinks>
    <vt:vector size="18" baseType="variant">
      <vt:variant>
        <vt:i4>3342418</vt:i4>
      </vt:variant>
      <vt:variant>
        <vt:i4>6</vt:i4>
      </vt:variant>
      <vt:variant>
        <vt:i4>0</vt:i4>
      </vt:variant>
      <vt:variant>
        <vt:i4>5</vt:i4>
      </vt:variant>
      <vt:variant>
        <vt:lpwstr>http://www.arcomnet.com/sustainable_design.aspx?topic=114</vt:lpwstr>
      </vt:variant>
      <vt:variant>
        <vt:lpwstr/>
      </vt:variant>
      <vt:variant>
        <vt:i4>3342418</vt:i4>
      </vt:variant>
      <vt:variant>
        <vt:i4>3</vt:i4>
      </vt:variant>
      <vt:variant>
        <vt:i4>0</vt:i4>
      </vt:variant>
      <vt:variant>
        <vt:i4>5</vt:i4>
      </vt:variant>
      <vt:variant>
        <vt:lpwstr>http://www.arcomnet.com/sustainable_design.aspx?topic=113</vt:lpwstr>
      </vt:variant>
      <vt:variant>
        <vt:lpwstr/>
      </vt:variant>
      <vt:variant>
        <vt:i4>1835026</vt:i4>
      </vt:variant>
      <vt:variant>
        <vt:i4>0</vt:i4>
      </vt:variant>
      <vt:variant>
        <vt:i4>0</vt:i4>
      </vt:variant>
      <vt:variant>
        <vt:i4>5</vt:i4>
      </vt:variant>
      <vt:variant>
        <vt:lpwstr>http://user.avitru.com/ContentContact.aspx?sect=011000&amp;ver=12-01-18&amp;format=FL&amp;sid=14044&amp;utm_source=MasterSpec&amp;utm_medium=Word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102814 ELECTRIC HAND DRYERS</dc:title>
  <dc:subject/>
  <dc:creator>SpecGuy</dc:creator>
  <cp:keywords/>
  <dc:description/>
  <cp:lastModifiedBy>Taylor Walden</cp:lastModifiedBy>
  <cp:revision>3</cp:revision>
  <cp:lastPrinted>2024-04-02T14:34:00Z</cp:lastPrinted>
  <dcterms:created xsi:type="dcterms:W3CDTF">2025-10-21T18:51:00Z</dcterms:created>
  <dcterms:modified xsi:type="dcterms:W3CDTF">2025-10-21T18:52:00Z</dcterms:modified>
</cp:coreProperties>
</file>